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43" w:rsidRPr="001D10B8" w:rsidRDefault="006E2D43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6E2D43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6E2D43" w:rsidRPr="00F14240" w:rsidRDefault="006E2D4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Frid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ay, </w:t>
            </w:r>
            <w:r>
              <w:rPr>
                <w:rFonts w:ascii="Arial" w:hAnsi="Arial" w:cs="Arial"/>
                <w:b/>
                <w:sz w:val="20"/>
                <w:szCs w:val="20"/>
              </w:rPr>
              <w:t>June 7,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130607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6E2D43" w:rsidRPr="00F14240" w:rsidRDefault="006E2D4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611BE6" w:rsidRDefault="00611BE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1BE6">
              <w:rPr>
                <w:rFonts w:ascii="Arial" w:hAnsi="Arial" w:cs="Arial"/>
                <w:b/>
                <w:sz w:val="20"/>
                <w:szCs w:val="20"/>
              </w:rPr>
              <w:t>Nextrip</w:t>
            </w:r>
            <w:proofErr w:type="spellEnd"/>
            <w:r w:rsidRPr="00611BE6">
              <w:rPr>
                <w:rFonts w:ascii="Arial" w:hAnsi="Arial" w:cs="Arial"/>
                <w:b/>
                <w:sz w:val="20"/>
                <w:szCs w:val="20"/>
              </w:rPr>
              <w:t xml:space="preserve"> Expanded to Include Rail Service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87447" w:rsidRDefault="00687447" w:rsidP="00687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B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Northbound I-405 Freeway Closure Between Santa Monica Boulevard and Moraga Drive Planned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June 8-</w:t>
            </w:r>
            <w:r w:rsidRPr="00E52B4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2013</w:t>
            </w:r>
          </w:p>
          <w:p w:rsidR="00687447" w:rsidRPr="00687447" w:rsidRDefault="00687447" w:rsidP="00687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7418" w:rsidRDefault="00D97418" w:rsidP="00D974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4A75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 Light Rail Line Phase 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Construction Notice</w:t>
            </w:r>
          </w:p>
          <w:p w:rsidR="006E2D43" w:rsidRDefault="006E2D4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6E2D43" w:rsidRPr="00F14240" w:rsidRDefault="006E2D4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  <w:bookmarkEnd w:id="4"/>
          </w:p>
        </w:tc>
      </w:tr>
      <w:tr w:rsidR="006E2D43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611BE6" w:rsidRPr="00611BE6" w:rsidRDefault="00611BE6" w:rsidP="00611BE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1BE6">
              <w:rPr>
                <w:rFonts w:ascii="Arial" w:hAnsi="Arial" w:cs="Arial"/>
                <w:b/>
                <w:sz w:val="20"/>
                <w:szCs w:val="20"/>
              </w:rPr>
              <w:t>Nextrip</w:t>
            </w:r>
            <w:proofErr w:type="spellEnd"/>
            <w:r w:rsidRPr="00611BE6">
              <w:rPr>
                <w:rFonts w:ascii="Arial" w:hAnsi="Arial" w:cs="Arial"/>
                <w:b/>
                <w:sz w:val="20"/>
                <w:szCs w:val="20"/>
              </w:rPr>
              <w:t xml:space="preserve"> Expanded to Include Rail Service</w:t>
            </w:r>
          </w:p>
          <w:p w:rsidR="00611BE6" w:rsidRPr="00611BE6" w:rsidRDefault="00611BE6" w:rsidP="00611B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BE6" w:rsidRDefault="00611BE6" w:rsidP="00611BE6">
            <w:pPr>
              <w:rPr>
                <w:rFonts w:ascii="Arial" w:hAnsi="Arial" w:cs="Arial"/>
                <w:sz w:val="20"/>
                <w:szCs w:val="20"/>
              </w:rPr>
            </w:pPr>
            <w:r w:rsidRPr="00611BE6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611BE6">
              <w:rPr>
                <w:rFonts w:ascii="Arial" w:hAnsi="Arial" w:cs="Arial"/>
                <w:sz w:val="20"/>
                <w:szCs w:val="20"/>
              </w:rPr>
              <w:t>Nextrip</w:t>
            </w:r>
            <w:proofErr w:type="spellEnd"/>
            <w:r w:rsidRPr="00611BE6">
              <w:rPr>
                <w:rFonts w:ascii="Arial" w:hAnsi="Arial" w:cs="Arial"/>
                <w:sz w:val="20"/>
                <w:szCs w:val="20"/>
              </w:rPr>
              <w:t xml:space="preserve"> Program that currently provides real-time arrival information for bus service has been expanded to include real-time arrival information for our rail transit service as well. There are multiple ways to access the </w:t>
            </w:r>
            <w:proofErr w:type="spellStart"/>
            <w:r w:rsidRPr="00611BE6">
              <w:rPr>
                <w:rFonts w:ascii="Arial" w:hAnsi="Arial" w:cs="Arial"/>
                <w:sz w:val="20"/>
                <w:szCs w:val="20"/>
              </w:rPr>
              <w:t>Nextrip</w:t>
            </w:r>
            <w:proofErr w:type="spellEnd"/>
            <w:r w:rsidRPr="00611BE6">
              <w:rPr>
                <w:rFonts w:ascii="Arial" w:hAnsi="Arial" w:cs="Arial"/>
                <w:sz w:val="20"/>
                <w:szCs w:val="20"/>
              </w:rPr>
              <w:t xml:space="preserve"> real-time train arrival information</w:t>
            </w:r>
            <w:r w:rsidR="007B473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11BE6">
              <w:rPr>
                <w:rFonts w:ascii="Arial" w:hAnsi="Arial" w:cs="Arial"/>
                <w:sz w:val="20"/>
                <w:szCs w:val="20"/>
              </w:rPr>
              <w:t xml:space="preserve">It can be viewed on the web at </w:t>
            </w:r>
            <w:hyperlink r:id="rId6" w:history="1">
              <w:r w:rsidRPr="00611BE6">
                <w:rPr>
                  <w:rStyle w:val="Hyperlink"/>
                  <w:rFonts w:ascii="Arial" w:hAnsi="Arial" w:cs="Arial"/>
                  <w:sz w:val="20"/>
                  <w:szCs w:val="20"/>
                </w:rPr>
                <w:t>www.metro.net/nextrip</w:t>
              </w:r>
            </w:hyperlink>
            <w:r w:rsidRPr="00611BE6">
              <w:rPr>
                <w:rFonts w:ascii="Arial" w:hAnsi="Arial" w:cs="Arial"/>
                <w:sz w:val="20"/>
                <w:szCs w:val="20"/>
              </w:rPr>
              <w:t>; via mobile smart phones by downloading and using the “Go Metro” app; by texting a Metro stop ID number to 41411; and via telephone by dialing 511 and saying, “</w:t>
            </w:r>
            <w:proofErr w:type="spellStart"/>
            <w:r w:rsidRPr="00611BE6">
              <w:rPr>
                <w:rFonts w:ascii="Arial" w:hAnsi="Arial" w:cs="Arial"/>
                <w:sz w:val="20"/>
                <w:szCs w:val="20"/>
              </w:rPr>
              <w:t>Nextrip</w:t>
            </w:r>
            <w:proofErr w:type="spellEnd"/>
            <w:r w:rsidRPr="00611BE6">
              <w:rPr>
                <w:rFonts w:ascii="Arial" w:hAnsi="Arial" w:cs="Arial"/>
                <w:sz w:val="20"/>
                <w:szCs w:val="20"/>
              </w:rPr>
              <w:t>.”</w:t>
            </w:r>
            <w:r w:rsidR="00BC56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BE6">
              <w:rPr>
                <w:rFonts w:ascii="Arial" w:hAnsi="Arial" w:cs="Arial"/>
                <w:sz w:val="20"/>
                <w:szCs w:val="20"/>
              </w:rPr>
              <w:t>In addition, in the coming weeks, the signs on the train platforms will show real-time arrival time information rather than the scheduled arrival times that are displayed now.</w:t>
            </w:r>
          </w:p>
          <w:p w:rsidR="00E52B40" w:rsidRDefault="00E52B40" w:rsidP="00611B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B40" w:rsidRPr="00E52B40" w:rsidRDefault="00E52B40" w:rsidP="00E52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B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Northbound I-405 Freeway Closure Between Santa Monica Boulevard and Moraga Drive Planned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June 8-</w:t>
            </w:r>
            <w:r w:rsidRPr="00E52B4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2013</w:t>
            </w:r>
          </w:p>
          <w:p w:rsidR="00E52B40" w:rsidRPr="00E52B40" w:rsidRDefault="00E52B40" w:rsidP="00E52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2B40" w:rsidRPr="00E52B40" w:rsidRDefault="00E52B40" w:rsidP="00E52B40">
            <w:pPr>
              <w:rPr>
                <w:rFonts w:ascii="Arial" w:hAnsi="Arial" w:cs="Arial"/>
                <w:sz w:val="20"/>
                <w:szCs w:val="20"/>
              </w:rPr>
            </w:pPr>
            <w:r w:rsidRPr="00E52B40">
              <w:rPr>
                <w:rFonts w:ascii="Arial" w:hAnsi="Arial" w:cs="Arial"/>
                <w:sz w:val="20"/>
                <w:szCs w:val="20"/>
              </w:rPr>
              <w:t>The I-405 Sepulveda Pass Improvements contractor is scheduled to conduct a full northbound freeway closure from Santa Monica Boulevard to Moraga Drive Saturday night, June 8, 2013 from 1:30 a.m. to 6:30 a.m. (Sunday morning) and Sunday night, June 9, 2013 from 12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Pr="00E52B40">
              <w:rPr>
                <w:rFonts w:ascii="Arial" w:hAnsi="Arial" w:cs="Arial"/>
                <w:sz w:val="20"/>
                <w:szCs w:val="20"/>
              </w:rPr>
              <w:t xml:space="preserve"> a.m. to 5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="00687447">
              <w:rPr>
                <w:rFonts w:ascii="Arial" w:hAnsi="Arial" w:cs="Arial"/>
                <w:sz w:val="20"/>
                <w:szCs w:val="20"/>
              </w:rPr>
              <w:t xml:space="preserve"> a.m. (Monday morning). </w:t>
            </w:r>
            <w:r w:rsidRPr="00E52B40">
              <w:rPr>
                <w:rFonts w:ascii="Arial" w:hAnsi="Arial" w:cs="Arial"/>
                <w:sz w:val="20"/>
                <w:szCs w:val="20"/>
              </w:rPr>
              <w:t>The full northbound freeway closure is necessary to conduct repaving and striping activities for a new additional lane. A portion of the new additional lane is scheduled to open to motorists Monday, June 10, 2013 at 5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="00687447">
              <w:rPr>
                <w:rFonts w:ascii="Arial" w:hAnsi="Arial" w:cs="Arial"/>
                <w:sz w:val="20"/>
                <w:szCs w:val="20"/>
              </w:rPr>
              <w:t xml:space="preserve"> a.m. </w:t>
            </w:r>
            <w:r w:rsidRPr="00E52B40">
              <w:rPr>
                <w:rFonts w:ascii="Arial" w:hAnsi="Arial" w:cs="Arial"/>
                <w:sz w:val="20"/>
                <w:szCs w:val="20"/>
              </w:rPr>
              <w:t>The northbound on-ramp from Santa Monica is also scheduled to be reconfigured this weekend, and the existing barrier at the on-ramp from Santa Monica and off-ramp to Wilshire will be removed. This will provide additional merge time for motorists traveling on the on-ramp from Santa Monica and off-ramp to Wilshire.</w:t>
            </w:r>
          </w:p>
          <w:p w:rsidR="00E52B40" w:rsidRPr="00687447" w:rsidRDefault="00E52B40" w:rsidP="00E52B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B40" w:rsidRPr="00E52B40" w:rsidRDefault="00E52B40" w:rsidP="00E52B4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87447">
              <w:rPr>
                <w:rFonts w:ascii="Arial" w:hAnsi="Arial" w:cs="Arial"/>
                <w:bCs/>
                <w:iCs/>
                <w:sz w:val="20"/>
                <w:szCs w:val="20"/>
              </w:rPr>
              <w:t>Detour</w:t>
            </w:r>
            <w:r w:rsidRPr="00687447">
              <w:rPr>
                <w:rFonts w:ascii="Arial" w:hAnsi="Arial" w:cs="Arial"/>
                <w:sz w:val="20"/>
                <w:szCs w:val="20"/>
              </w:rPr>
              <w:t>:</w:t>
            </w:r>
            <w:r w:rsidRPr="00E52B40">
              <w:rPr>
                <w:rFonts w:ascii="Arial" w:hAnsi="Arial" w:cs="Arial"/>
                <w:sz w:val="20"/>
                <w:szCs w:val="20"/>
              </w:rPr>
              <w:t xml:space="preserve"> Exit Santa Monica Boulevard, east on Santa Monica Boulevard, north on Sepulveda, </w:t>
            </w:r>
            <w:proofErr w:type="gramStart"/>
            <w:r w:rsidRPr="00E52B40">
              <w:rPr>
                <w:rFonts w:ascii="Arial" w:hAnsi="Arial" w:cs="Arial"/>
                <w:sz w:val="20"/>
                <w:szCs w:val="20"/>
              </w:rPr>
              <w:t>enter</w:t>
            </w:r>
            <w:proofErr w:type="gramEnd"/>
            <w:r w:rsidRPr="00E52B40">
              <w:rPr>
                <w:rFonts w:ascii="Arial" w:hAnsi="Arial" w:cs="Arial"/>
                <w:sz w:val="20"/>
                <w:szCs w:val="20"/>
              </w:rPr>
              <w:t xml:space="preserve"> I-405 at Moraga Drive. </w:t>
            </w:r>
          </w:p>
          <w:p w:rsidR="00E52B40" w:rsidRPr="00E52B40" w:rsidRDefault="00E52B40" w:rsidP="00E52B4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52B40">
              <w:rPr>
                <w:rFonts w:ascii="Arial" w:hAnsi="Arial" w:cs="Arial"/>
                <w:sz w:val="20"/>
                <w:szCs w:val="20"/>
              </w:rPr>
              <w:t>Schedule and details are subject to change based on progress and field conditions.</w:t>
            </w:r>
          </w:p>
          <w:p w:rsidR="00E52B40" w:rsidRPr="00E52B40" w:rsidRDefault="00E52B40" w:rsidP="00E52B4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52B40">
              <w:rPr>
                <w:rFonts w:ascii="Arial" w:hAnsi="Arial" w:cs="Arial"/>
                <w:sz w:val="20"/>
                <w:szCs w:val="20"/>
              </w:rPr>
              <w:t>CHP will be monitoring the area surrounding the closure.</w:t>
            </w:r>
          </w:p>
          <w:p w:rsidR="00E52B40" w:rsidRPr="00E52B40" w:rsidRDefault="00E52B40" w:rsidP="00E52B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B40" w:rsidRPr="00E52B40" w:rsidRDefault="00E52B40" w:rsidP="00E52B40">
            <w:pPr>
              <w:rPr>
                <w:rFonts w:ascii="Arial" w:hAnsi="Arial" w:cs="Arial"/>
                <w:sz w:val="20"/>
                <w:szCs w:val="20"/>
              </w:rPr>
            </w:pPr>
            <w:r w:rsidRPr="00E52B40">
              <w:rPr>
                <w:rFonts w:ascii="Arial" w:hAnsi="Arial" w:cs="Arial"/>
                <w:sz w:val="20"/>
                <w:szCs w:val="20"/>
              </w:rPr>
              <w:t>Schedule and details are subject to change.</w:t>
            </w:r>
            <w:r w:rsidRPr="00E52B4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52B40">
              <w:rPr>
                <w:rFonts w:ascii="Arial" w:hAnsi="Arial" w:cs="Arial"/>
                <w:sz w:val="20"/>
                <w:szCs w:val="20"/>
              </w:rPr>
              <w:t xml:space="preserve">For a listing of daily closures and latest updates visit our website at </w:t>
            </w:r>
            <w:hyperlink r:id="rId7" w:history="1">
              <w:r w:rsidRPr="00E52B40">
                <w:rPr>
                  <w:rStyle w:val="Hyperlink"/>
                  <w:rFonts w:ascii="Arial" w:hAnsi="Arial" w:cs="Arial"/>
                  <w:sz w:val="20"/>
                  <w:szCs w:val="20"/>
                </w:rPr>
                <w:t>www.metro.net/405</w:t>
              </w:r>
            </w:hyperlink>
            <w:r w:rsidR="006874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B40">
              <w:rPr>
                <w:rFonts w:ascii="Arial" w:hAnsi="Arial" w:cs="Arial"/>
                <w:sz w:val="20"/>
                <w:szCs w:val="20"/>
              </w:rPr>
              <w:t xml:space="preserve">or follow us on twitter: </w:t>
            </w:r>
            <w:hyperlink r:id="rId8" w:history="1">
              <w:r w:rsidRPr="00E52B40">
                <w:rPr>
                  <w:rStyle w:val="Hyperlink"/>
                  <w:rFonts w:ascii="Arial" w:hAnsi="Arial" w:cs="Arial"/>
                  <w:sz w:val="20"/>
                  <w:szCs w:val="20"/>
                </w:rPr>
                <w:t>www.twitter.com/I_405</w:t>
              </w:r>
            </w:hyperlink>
            <w:r w:rsidRPr="00E52B40">
              <w:rPr>
                <w:rFonts w:ascii="Arial" w:hAnsi="Arial" w:cs="Arial"/>
                <w:sz w:val="20"/>
                <w:szCs w:val="20"/>
              </w:rPr>
              <w:t xml:space="preserve"> and Facebook at </w:t>
            </w:r>
            <w:hyperlink r:id="rId9" w:history="1">
              <w:r w:rsidRPr="00E52B40">
                <w:rPr>
                  <w:rStyle w:val="Hyperlink"/>
                  <w:rFonts w:ascii="Arial" w:hAnsi="Arial" w:cs="Arial"/>
                  <w:sz w:val="20"/>
                  <w:szCs w:val="20"/>
                </w:rPr>
                <w:t>www.facebook.com/405project</w:t>
              </w:r>
            </w:hyperlink>
            <w:r w:rsidRPr="00E52B40">
              <w:rPr>
                <w:rFonts w:ascii="Arial" w:hAnsi="Arial" w:cs="Arial"/>
                <w:sz w:val="20"/>
                <w:szCs w:val="20"/>
              </w:rPr>
              <w:t xml:space="preserve">   </w:t>
            </w:r>
          </w:p>
          <w:p w:rsidR="00E52B40" w:rsidRPr="00611BE6" w:rsidRDefault="00E52B40" w:rsidP="00611B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A75" w:rsidRPr="006B4A75" w:rsidRDefault="006B4A75" w:rsidP="006B4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4A75" w:rsidRDefault="006B4A75" w:rsidP="0035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4A75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 Light Rail Line Phase 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Construction Notice</w:t>
            </w:r>
          </w:p>
          <w:p w:rsidR="0035347B" w:rsidRDefault="0035347B" w:rsidP="0035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5347B" w:rsidRDefault="0035347B" w:rsidP="003534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5347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Venice Boulevard Media Reconstruction</w:t>
            </w:r>
          </w:p>
          <w:p w:rsidR="006B4A75" w:rsidRPr="0035347B" w:rsidRDefault="006B4A75" w:rsidP="003534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B4A75">
              <w:rPr>
                <w:rFonts w:ascii="Arial" w:hAnsi="Arial" w:cs="Arial"/>
                <w:color w:val="000000"/>
                <w:sz w:val="20"/>
                <w:szCs w:val="20"/>
              </w:rPr>
              <w:t xml:space="preserve">As part of the construction of the Expo Light Rail Line Phase 2, work crews will begin the </w:t>
            </w:r>
            <w:r w:rsidRPr="006B4A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reconstruction of the existing median along Venice Boulevard. </w:t>
            </w:r>
            <w:r w:rsidRPr="006B4A7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work is being managed and performed by the general contractor </w:t>
            </w:r>
            <w:r w:rsidRPr="006B4A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Balfour Beatty Infrastructure Inc. (BBII) </w:t>
            </w:r>
            <w:r w:rsidRPr="006B4A75">
              <w:rPr>
                <w:rFonts w:ascii="Arial" w:hAnsi="Arial" w:cs="Arial"/>
                <w:color w:val="000000"/>
                <w:sz w:val="20"/>
                <w:szCs w:val="20"/>
              </w:rPr>
              <w:t>and its subcontractors.</w:t>
            </w:r>
            <w:r w:rsidR="0035347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Construction work is scheduled to begin on June 23, 2013 through August 9, 2013 from 9:00 p.m. to 6:00 a.m. To view the complete construction notice, please click </w:t>
            </w:r>
            <w:hyperlink r:id="rId10" w:history="1">
              <w:r w:rsidR="0035347B" w:rsidRPr="0035347B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35347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6B4A75" w:rsidRDefault="00E52B40" w:rsidP="001277A3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6B4A75" w:rsidRPr="00F756C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http://www.buildexpo.org/pdf_uploads/cons_3d4a4o6etd.pdf</w:t>
              </w:r>
            </w:hyperlink>
          </w:p>
          <w:p w:rsidR="001277A3" w:rsidRPr="001277A3" w:rsidRDefault="006E2D43" w:rsidP="001277A3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1277A3" w:rsidRPr="001277A3" w:rsidRDefault="001277A3" w:rsidP="001277A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77A3">
              <w:rPr>
                <w:rFonts w:ascii="Arial" w:hAnsi="Arial" w:cs="Arial"/>
                <w:sz w:val="20"/>
                <w:szCs w:val="20"/>
                <w:u w:val="single"/>
              </w:rPr>
              <w:t>Fare Media Production and Delivery Services  (RFP)</w:t>
            </w:r>
          </w:p>
          <w:p w:rsidR="001277A3" w:rsidRDefault="001277A3" w:rsidP="001277A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1277A3">
              <w:rPr>
                <w:rFonts w:ascii="Arial" w:hAnsi="Arial" w:cs="Arial"/>
                <w:sz w:val="20"/>
                <w:szCs w:val="20"/>
              </w:rPr>
              <w:t>Procurement will release a Request for Proposals (RFP)</w:t>
            </w:r>
            <w:r w:rsidR="00D70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7A3">
              <w:rPr>
                <w:rFonts w:ascii="Arial" w:hAnsi="Arial" w:cs="Arial"/>
                <w:sz w:val="20"/>
                <w:szCs w:val="20"/>
              </w:rPr>
              <w:t xml:space="preserve">this week to procure Fare Media Production and Delivery Services (includes Transfers, </w:t>
            </w:r>
            <w:r w:rsidR="00EB3A5A">
              <w:rPr>
                <w:rFonts w:ascii="Arial" w:hAnsi="Arial" w:cs="Arial"/>
                <w:sz w:val="20"/>
                <w:szCs w:val="20"/>
              </w:rPr>
              <w:t xml:space="preserve">Stamps, and TAP re-packaging). </w:t>
            </w:r>
            <w:r w:rsidRPr="001277A3">
              <w:rPr>
                <w:rFonts w:ascii="Arial" w:hAnsi="Arial" w:cs="Arial"/>
                <w:sz w:val="20"/>
                <w:szCs w:val="20"/>
              </w:rPr>
              <w:t xml:space="preserve">The procurement process blackout period is expected to run from June 10, 2013 through October 31, 2013. </w:t>
            </w:r>
            <w:r w:rsidRPr="001277A3">
              <w:rPr>
                <w:rFonts w:ascii="Arial" w:hAnsi="Arial" w:cs="Arial"/>
                <w:spacing w:val="-3"/>
                <w:sz w:val="20"/>
                <w:szCs w:val="20"/>
              </w:rPr>
              <w:t>The LACMTA currently expects to select a vendor to provide production, packaging and delivery ser</w:t>
            </w:r>
            <w:r w:rsidR="00EB3A5A">
              <w:rPr>
                <w:rFonts w:ascii="Arial" w:hAnsi="Arial" w:cs="Arial"/>
                <w:spacing w:val="-3"/>
                <w:sz w:val="20"/>
                <w:szCs w:val="20"/>
              </w:rPr>
              <w:t xml:space="preserve">vices for required fare media. </w:t>
            </w:r>
            <w:r w:rsidRPr="001277A3">
              <w:rPr>
                <w:rFonts w:ascii="Arial" w:hAnsi="Arial" w:cs="Arial"/>
                <w:spacing w:val="-3"/>
                <w:sz w:val="20"/>
                <w:szCs w:val="20"/>
              </w:rPr>
              <w:t xml:space="preserve">The Contractor shall provide printing, anti-counterfeit media, packaging, and delivery services for Interagency and Muni Transfers, Reduced Fare Stamps and TAP cards used as Day Passes. </w:t>
            </w:r>
            <w:r w:rsidRPr="001277A3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be answered by Linda Rickert, Sr. Contract Administrator at (213) 922-4186.</w:t>
            </w:r>
          </w:p>
          <w:p w:rsidR="001277A3" w:rsidRDefault="001277A3" w:rsidP="001277A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:rsidR="001277A3" w:rsidRPr="001277A3" w:rsidRDefault="001277A3" w:rsidP="001277A3">
            <w:pPr>
              <w:ind w:righ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77A3">
              <w:rPr>
                <w:rFonts w:ascii="Arial" w:hAnsi="Arial" w:cs="Arial"/>
                <w:sz w:val="20"/>
                <w:szCs w:val="20"/>
                <w:u w:val="single"/>
              </w:rPr>
              <w:t>Gearboxes for Red Line Cars (IFB)</w:t>
            </w:r>
          </w:p>
          <w:p w:rsidR="001277A3" w:rsidRDefault="001277A3" w:rsidP="001277A3">
            <w:pPr>
              <w:rPr>
                <w:rFonts w:ascii="Arial" w:hAnsi="Arial" w:cs="Arial"/>
                <w:sz w:val="20"/>
                <w:szCs w:val="20"/>
              </w:rPr>
            </w:pPr>
            <w:r w:rsidRPr="009A02E1">
              <w:rPr>
                <w:rFonts w:ascii="Arial" w:hAnsi="Arial" w:cs="Arial"/>
                <w:sz w:val="20"/>
                <w:szCs w:val="20"/>
              </w:rPr>
              <w:t>Metro will release an Invitation for Bid</w:t>
            </w:r>
            <w:r>
              <w:rPr>
                <w:rFonts w:ascii="Arial" w:hAnsi="Arial" w:cs="Arial"/>
                <w:sz w:val="20"/>
                <w:szCs w:val="20"/>
              </w:rPr>
              <w:t xml:space="preserve"> (IFB)</w:t>
            </w:r>
            <w:r w:rsidRPr="009A02E1">
              <w:rPr>
                <w:rFonts w:ascii="Arial" w:hAnsi="Arial" w:cs="Arial"/>
                <w:sz w:val="20"/>
                <w:szCs w:val="20"/>
              </w:rPr>
              <w:t xml:space="preserve"> next week to procure 134 new g</w:t>
            </w:r>
            <w:r w:rsidR="00EB3A5A">
              <w:rPr>
                <w:rFonts w:ascii="Arial" w:hAnsi="Arial" w:cs="Arial"/>
                <w:sz w:val="20"/>
                <w:szCs w:val="20"/>
              </w:rPr>
              <w:t xml:space="preserve">earboxes for the Red Line cars. </w:t>
            </w:r>
            <w:r w:rsidRPr="009A02E1">
              <w:rPr>
                <w:rFonts w:ascii="Arial" w:hAnsi="Arial" w:cs="Arial"/>
                <w:sz w:val="20"/>
                <w:szCs w:val="20"/>
              </w:rPr>
              <w:t xml:space="preserve">The procurement process blackout is expected to run from June 12, 2013 </w:t>
            </w:r>
            <w:r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Pr="009A02E1">
              <w:rPr>
                <w:rFonts w:ascii="Arial" w:hAnsi="Arial" w:cs="Arial"/>
                <w:sz w:val="20"/>
                <w:szCs w:val="20"/>
              </w:rPr>
              <w:t>October 31, 2013</w:t>
            </w:r>
            <w:r w:rsidR="00EB3A5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A02E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The new gearboxes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will be used to repair and maintain t</w:t>
            </w:r>
            <w:r w:rsidR="00EB3A5A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he A650 base buy Red Line cars. </w:t>
            </w:r>
            <w:r w:rsidRPr="009A02E1">
              <w:rPr>
                <w:rFonts w:ascii="Arial" w:hAnsi="Arial" w:cs="Arial"/>
                <w:sz w:val="20"/>
                <w:szCs w:val="20"/>
              </w:rPr>
              <w:t>The gearbox assembly serves to transmit the power fr</w:t>
            </w:r>
            <w:r w:rsidR="00EB3A5A">
              <w:rPr>
                <w:rFonts w:ascii="Arial" w:hAnsi="Arial" w:cs="Arial"/>
                <w:sz w:val="20"/>
                <w:szCs w:val="20"/>
              </w:rPr>
              <w:t xml:space="preserve">om the motor to the drive axle. </w:t>
            </w:r>
            <w:r w:rsidRPr="009A02E1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>re are four gearboxes per car.</w:t>
            </w:r>
            <w:r>
              <w:rPr>
                <w:rFonts w:ascii="Arial" w:hAnsi="Arial" w:cs="Arial"/>
              </w:rPr>
              <w:t xml:space="preserve"> </w:t>
            </w:r>
            <w:r w:rsidRPr="009A02E1">
              <w:rPr>
                <w:rFonts w:ascii="Arial" w:hAnsi="Arial" w:cs="Arial"/>
                <w:sz w:val="20"/>
                <w:szCs w:val="20"/>
              </w:rPr>
              <w:t>Any inquiries concerning this procurement action during blackout period must be directed to and</w:t>
            </w:r>
            <w:r w:rsidRPr="00EB3A5A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Pr="009A02E1">
              <w:rPr>
                <w:rFonts w:ascii="Arial" w:hAnsi="Arial" w:cs="Arial"/>
                <w:sz w:val="20"/>
                <w:szCs w:val="20"/>
              </w:rPr>
              <w:t xml:space="preserve"> only be answered by Sherri Jackson, Procurement Planning Administrator at </w:t>
            </w:r>
            <w:r w:rsidR="00EB3A5A">
              <w:rPr>
                <w:rFonts w:ascii="Arial" w:hAnsi="Arial" w:cs="Arial"/>
                <w:sz w:val="20"/>
                <w:szCs w:val="20"/>
              </w:rPr>
              <w:t>(</w:t>
            </w:r>
            <w:r w:rsidRPr="009A02E1">
              <w:rPr>
                <w:rFonts w:ascii="Arial" w:hAnsi="Arial" w:cs="Arial"/>
                <w:sz w:val="20"/>
                <w:szCs w:val="20"/>
              </w:rPr>
              <w:t>213</w:t>
            </w:r>
            <w:r w:rsidR="00EB3A5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A02E1">
              <w:rPr>
                <w:rFonts w:ascii="Arial" w:hAnsi="Arial" w:cs="Arial"/>
                <w:sz w:val="20"/>
                <w:szCs w:val="20"/>
              </w:rPr>
              <w:t>922-1025.</w:t>
            </w:r>
          </w:p>
          <w:p w:rsidR="001277A3" w:rsidRDefault="001277A3" w:rsidP="001277A3">
            <w:pPr>
              <w:rPr>
                <w:rFonts w:ascii="Arial" w:hAnsi="Arial" w:cs="Arial"/>
              </w:rPr>
            </w:pPr>
          </w:p>
          <w:p w:rsidR="00E52B40" w:rsidRPr="00E52B40" w:rsidRDefault="00E52B40" w:rsidP="00E52B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52B40">
              <w:rPr>
                <w:rFonts w:ascii="Arial" w:hAnsi="Arial" w:cs="Arial"/>
                <w:sz w:val="20"/>
                <w:szCs w:val="20"/>
                <w:u w:val="single"/>
              </w:rPr>
              <w:t>Bench for Marketing Department Translation Services (RFP)</w:t>
            </w:r>
          </w:p>
          <w:p w:rsidR="00E52B40" w:rsidRPr="00E52B40" w:rsidRDefault="00E52B40" w:rsidP="00E52B40">
            <w:pPr>
              <w:rPr>
                <w:rFonts w:ascii="Arial" w:hAnsi="Arial" w:cs="Arial"/>
                <w:sz w:val="20"/>
                <w:szCs w:val="20"/>
              </w:rPr>
            </w:pPr>
            <w:r w:rsidRPr="00E52B40">
              <w:rPr>
                <w:rFonts w:ascii="Arial" w:hAnsi="Arial" w:cs="Arial"/>
                <w:sz w:val="20"/>
                <w:szCs w:val="20"/>
              </w:rPr>
              <w:t>Procurement will release a Request for Proposal (RFP), next week to procure a Bench for the Marketing De</w:t>
            </w:r>
            <w:r w:rsidR="00687447">
              <w:rPr>
                <w:rFonts w:ascii="Arial" w:hAnsi="Arial" w:cs="Arial"/>
                <w:sz w:val="20"/>
                <w:szCs w:val="20"/>
              </w:rPr>
              <w:t xml:space="preserve">partment Translation Services. </w:t>
            </w:r>
            <w:r w:rsidRPr="00E52B40">
              <w:rPr>
                <w:rFonts w:ascii="Arial" w:hAnsi="Arial" w:cs="Arial"/>
                <w:sz w:val="20"/>
                <w:szCs w:val="20"/>
              </w:rPr>
              <w:t>The procurement process blackout period is expected to run from June 6, 2013</w:t>
            </w:r>
            <w:r w:rsidRPr="00E52B4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E52B40">
              <w:rPr>
                <w:rFonts w:ascii="Arial" w:hAnsi="Arial" w:cs="Arial"/>
                <w:sz w:val="20"/>
                <w:szCs w:val="20"/>
              </w:rPr>
              <w:t xml:space="preserve">to July 31, 2013. Metro is seeking proposals for </w:t>
            </w:r>
            <w:r w:rsidRPr="00E52B40">
              <w:rPr>
                <w:rFonts w:ascii="Arial" w:hAnsi="Arial" w:cs="Arial"/>
                <w:noProof/>
                <w:sz w:val="20"/>
                <w:szCs w:val="20"/>
              </w:rPr>
              <w:t>translation services. Those services would provide translation of agency marketing materials into languages other than English including Spanish, Chinese, Japanese, Vietnamese, Russian, Thai, Ta</w:t>
            </w:r>
            <w:r w:rsidR="00687447">
              <w:rPr>
                <w:rFonts w:ascii="Arial" w:hAnsi="Arial" w:cs="Arial"/>
                <w:noProof/>
                <w:sz w:val="20"/>
                <w:szCs w:val="20"/>
              </w:rPr>
              <w:t xml:space="preserve">galog, Armenian and Cambodian. </w:t>
            </w:r>
            <w:r w:rsidRPr="00E52B40">
              <w:rPr>
                <w:rFonts w:ascii="Arial" w:hAnsi="Arial" w:cs="Arial"/>
                <w:noProof/>
                <w:sz w:val="20"/>
                <w:szCs w:val="20"/>
              </w:rPr>
              <w:t>With the exception of Spanish, typesetting services in the other languages is also required.</w:t>
            </w:r>
            <w:r w:rsidR="0068744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E52B40">
              <w:rPr>
                <w:rFonts w:ascii="Arial" w:hAnsi="Arial" w:cs="Arial"/>
                <w:sz w:val="20"/>
                <w:szCs w:val="20"/>
              </w:rPr>
              <w:t xml:space="preserve">Any inquiries concerning this procurement action during the blackout period must be directed to and may </w:t>
            </w:r>
            <w:r w:rsidR="00687447">
              <w:rPr>
                <w:rFonts w:ascii="Arial" w:hAnsi="Arial" w:cs="Arial"/>
                <w:sz w:val="20"/>
                <w:szCs w:val="20"/>
              </w:rPr>
              <w:t>only be answered by Tamara Reid</w:t>
            </w:r>
            <w:r w:rsidRPr="00E52B40">
              <w:rPr>
                <w:rFonts w:ascii="Arial" w:hAnsi="Arial" w:cs="Arial"/>
                <w:sz w:val="20"/>
                <w:szCs w:val="20"/>
              </w:rPr>
              <w:t xml:space="preserve"> at (213) 922-7215.</w:t>
            </w:r>
          </w:p>
          <w:p w:rsidR="00E52B40" w:rsidRPr="001277A3" w:rsidRDefault="00E52B40" w:rsidP="001277A3">
            <w:pPr>
              <w:rPr>
                <w:rFonts w:ascii="Arial" w:hAnsi="Arial" w:cs="Arial"/>
              </w:rPr>
            </w:pPr>
          </w:p>
          <w:p w:rsidR="006E2D43" w:rsidRPr="00451DC5" w:rsidRDefault="006E2D43" w:rsidP="00437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DC5"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451DC5" w:rsidRPr="00451DC5" w:rsidRDefault="00451DC5" w:rsidP="00451DC5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DC5" w:rsidRPr="00451DC5" w:rsidRDefault="00451DC5" w:rsidP="00451DC5">
            <w:pPr>
              <w:rPr>
                <w:rFonts w:ascii="Arial" w:hAnsi="Arial" w:cs="Arial"/>
                <w:sz w:val="20"/>
                <w:szCs w:val="20"/>
              </w:rPr>
            </w:pPr>
            <w:r w:rsidRPr="00451DC5">
              <w:rPr>
                <w:rFonts w:ascii="Arial" w:hAnsi="Arial" w:cs="Arial"/>
                <w:sz w:val="20"/>
                <w:szCs w:val="20"/>
              </w:rPr>
              <w:t xml:space="preserve">Next week, </w:t>
            </w:r>
            <w:r w:rsidR="00C76B7E">
              <w:rPr>
                <w:rFonts w:ascii="Arial" w:hAnsi="Arial" w:cs="Arial"/>
                <w:sz w:val="20"/>
                <w:szCs w:val="20"/>
              </w:rPr>
              <w:t>I will</w:t>
            </w:r>
            <w:r w:rsidRPr="00451DC5">
              <w:rPr>
                <w:rFonts w:ascii="Arial" w:hAnsi="Arial" w:cs="Arial"/>
                <w:sz w:val="20"/>
                <w:szCs w:val="20"/>
              </w:rPr>
              <w:t xml:space="preserve"> travel to Sacramento where I will meet with </w:t>
            </w:r>
            <w:proofErr w:type="spellStart"/>
            <w:r w:rsidRPr="00451DC5">
              <w:rPr>
                <w:rFonts w:ascii="Arial" w:hAnsi="Arial" w:cs="Arial"/>
                <w:sz w:val="20"/>
                <w:szCs w:val="20"/>
              </w:rPr>
              <w:t>Assemblymembers</w:t>
            </w:r>
            <w:proofErr w:type="spellEnd"/>
            <w:r w:rsidRPr="00451DC5">
              <w:rPr>
                <w:rFonts w:ascii="Arial" w:hAnsi="Arial" w:cs="Arial"/>
                <w:sz w:val="20"/>
                <w:szCs w:val="20"/>
              </w:rPr>
              <w:t xml:space="preserve"> Steven Bradford and Reggie Jones-Sawyer and Senator Curren Price. </w:t>
            </w:r>
            <w:r>
              <w:rPr>
                <w:rFonts w:ascii="Arial" w:hAnsi="Arial" w:cs="Arial"/>
                <w:sz w:val="20"/>
                <w:szCs w:val="20"/>
              </w:rPr>
              <w:t xml:space="preserve">In addition, </w:t>
            </w:r>
            <w:r w:rsidRPr="00451DC5">
              <w:rPr>
                <w:rFonts w:ascii="Arial" w:hAnsi="Arial" w:cs="Arial"/>
                <w:sz w:val="20"/>
                <w:szCs w:val="20"/>
              </w:rPr>
              <w:t xml:space="preserve">I will attend a Mobility 21 networking session and dinner. Lastly, I will attend an event to celebrate Los Angeles Mayor and Metro Board Member Antonio Villaraigosa’s transportation accomplishments. </w:t>
            </w:r>
          </w:p>
          <w:p w:rsidR="006E2D43" w:rsidRPr="00F14240" w:rsidRDefault="006E2D43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E2D43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6E2D43" w:rsidRPr="006D4268" w:rsidRDefault="00E52B40" w:rsidP="006472BB">
            <w:pPr>
              <w:pStyle w:val="BodyText"/>
              <w:rPr>
                <w:sz w:val="20"/>
                <w:szCs w:val="20"/>
              </w:rPr>
            </w:pPr>
            <w:hyperlink r:id="rId12" w:history="1">
              <w:r w:rsidR="006E2D43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E2D43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E2D43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E2D43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6E2D43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E2D43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6E2D43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E2D43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6E2D43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E2D43" w:rsidRPr="006D4268">
              <w:rPr>
                <w:sz w:val="20"/>
                <w:szCs w:val="20"/>
              </w:rPr>
              <w:t xml:space="preserve"> | </w:t>
            </w:r>
            <w:hyperlink r:id="rId17" w:history="1">
              <w:r w:rsidR="006E2D43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E2D43" w:rsidRPr="006D4268" w:rsidRDefault="006E2D43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E2D43" w:rsidRPr="006D4268" w:rsidRDefault="006E2D43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E2D43" w:rsidRPr="006D4268" w:rsidRDefault="006E2D43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E2D43" w:rsidRPr="006D4268" w:rsidRDefault="006E2D43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6E2D43" w:rsidRPr="00661500" w:rsidRDefault="006E2D43">
      <w:pPr>
        <w:rPr>
          <w:rFonts w:ascii="Arial" w:hAnsi="Arial" w:cs="Arial"/>
          <w:sz w:val="20"/>
          <w:szCs w:val="20"/>
        </w:rPr>
      </w:pPr>
    </w:p>
    <w:sectPr w:rsidR="006E2D43" w:rsidRPr="00661500" w:rsidSect="00102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71559"/>
    <w:multiLevelType w:val="hybridMultilevel"/>
    <w:tmpl w:val="97B0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0264F"/>
    <w:rsid w:val="00111A29"/>
    <w:rsid w:val="00111C32"/>
    <w:rsid w:val="00111E93"/>
    <w:rsid w:val="001170D5"/>
    <w:rsid w:val="00117885"/>
    <w:rsid w:val="001219A1"/>
    <w:rsid w:val="00122E90"/>
    <w:rsid w:val="001233B6"/>
    <w:rsid w:val="00125A70"/>
    <w:rsid w:val="001277A3"/>
    <w:rsid w:val="00127EC3"/>
    <w:rsid w:val="00155857"/>
    <w:rsid w:val="00156BF2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A31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3A90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6E92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22817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5347B"/>
    <w:rsid w:val="003538A5"/>
    <w:rsid w:val="003605CE"/>
    <w:rsid w:val="00362436"/>
    <w:rsid w:val="00364FD4"/>
    <w:rsid w:val="00366564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023F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5A32"/>
    <w:rsid w:val="004471A1"/>
    <w:rsid w:val="00447903"/>
    <w:rsid w:val="00451DC5"/>
    <w:rsid w:val="0045381A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47F6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2836"/>
    <w:rsid w:val="004D3205"/>
    <w:rsid w:val="004E003D"/>
    <w:rsid w:val="004E0519"/>
    <w:rsid w:val="004E1404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4B61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6E41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1BE6"/>
    <w:rsid w:val="00615871"/>
    <w:rsid w:val="00616CF4"/>
    <w:rsid w:val="0061720B"/>
    <w:rsid w:val="00621C36"/>
    <w:rsid w:val="0062364C"/>
    <w:rsid w:val="006247C2"/>
    <w:rsid w:val="00624BEE"/>
    <w:rsid w:val="0062697C"/>
    <w:rsid w:val="006301E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4208"/>
    <w:rsid w:val="006850A4"/>
    <w:rsid w:val="00687447"/>
    <w:rsid w:val="00694A8C"/>
    <w:rsid w:val="006A3520"/>
    <w:rsid w:val="006B47D5"/>
    <w:rsid w:val="006B4A75"/>
    <w:rsid w:val="006B676F"/>
    <w:rsid w:val="006B7A5D"/>
    <w:rsid w:val="006B7FFE"/>
    <w:rsid w:val="006C2436"/>
    <w:rsid w:val="006C2B38"/>
    <w:rsid w:val="006C3C8F"/>
    <w:rsid w:val="006C5DE0"/>
    <w:rsid w:val="006C73DC"/>
    <w:rsid w:val="006C78F0"/>
    <w:rsid w:val="006D2B71"/>
    <w:rsid w:val="006D4268"/>
    <w:rsid w:val="006E05A1"/>
    <w:rsid w:val="006E14B7"/>
    <w:rsid w:val="006E2D43"/>
    <w:rsid w:val="006E3387"/>
    <w:rsid w:val="006E3512"/>
    <w:rsid w:val="006E5843"/>
    <w:rsid w:val="006F0E40"/>
    <w:rsid w:val="006F25D8"/>
    <w:rsid w:val="006F31BC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4E4"/>
    <w:rsid w:val="0074596C"/>
    <w:rsid w:val="00745E17"/>
    <w:rsid w:val="00752578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312D"/>
    <w:rsid w:val="00786963"/>
    <w:rsid w:val="007869E4"/>
    <w:rsid w:val="00790C18"/>
    <w:rsid w:val="00792849"/>
    <w:rsid w:val="00796942"/>
    <w:rsid w:val="007974E7"/>
    <w:rsid w:val="00797ECF"/>
    <w:rsid w:val="007A12E4"/>
    <w:rsid w:val="007A28BF"/>
    <w:rsid w:val="007A44DA"/>
    <w:rsid w:val="007A597B"/>
    <w:rsid w:val="007A6229"/>
    <w:rsid w:val="007A6830"/>
    <w:rsid w:val="007A6DEA"/>
    <w:rsid w:val="007B00D1"/>
    <w:rsid w:val="007B21BE"/>
    <w:rsid w:val="007B4739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301A1"/>
    <w:rsid w:val="00840AD0"/>
    <w:rsid w:val="00843F9A"/>
    <w:rsid w:val="00852562"/>
    <w:rsid w:val="00855915"/>
    <w:rsid w:val="00857C58"/>
    <w:rsid w:val="00861F9B"/>
    <w:rsid w:val="008655A5"/>
    <w:rsid w:val="00870905"/>
    <w:rsid w:val="00871573"/>
    <w:rsid w:val="00872E60"/>
    <w:rsid w:val="0087504A"/>
    <w:rsid w:val="00876E76"/>
    <w:rsid w:val="00884480"/>
    <w:rsid w:val="008854B2"/>
    <w:rsid w:val="00891F3A"/>
    <w:rsid w:val="008930F5"/>
    <w:rsid w:val="0089777A"/>
    <w:rsid w:val="008A6583"/>
    <w:rsid w:val="008B121F"/>
    <w:rsid w:val="008B32AA"/>
    <w:rsid w:val="008B4FF7"/>
    <w:rsid w:val="008B73C0"/>
    <w:rsid w:val="008C2E27"/>
    <w:rsid w:val="008D0164"/>
    <w:rsid w:val="008D0446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1936"/>
    <w:rsid w:val="009320FD"/>
    <w:rsid w:val="00933331"/>
    <w:rsid w:val="0094110F"/>
    <w:rsid w:val="00942550"/>
    <w:rsid w:val="00943059"/>
    <w:rsid w:val="00943B18"/>
    <w:rsid w:val="00944908"/>
    <w:rsid w:val="00945AC0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7004F"/>
    <w:rsid w:val="00970875"/>
    <w:rsid w:val="00971C7F"/>
    <w:rsid w:val="0097237E"/>
    <w:rsid w:val="00972692"/>
    <w:rsid w:val="009741CD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679D"/>
    <w:rsid w:val="009B7C98"/>
    <w:rsid w:val="009C2C3D"/>
    <w:rsid w:val="009C6084"/>
    <w:rsid w:val="009C633C"/>
    <w:rsid w:val="009C6683"/>
    <w:rsid w:val="009D18C9"/>
    <w:rsid w:val="009D2552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59A7"/>
    <w:rsid w:val="00A06573"/>
    <w:rsid w:val="00A1267D"/>
    <w:rsid w:val="00A13B1C"/>
    <w:rsid w:val="00A14ABA"/>
    <w:rsid w:val="00A178DC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5139"/>
    <w:rsid w:val="00A668C5"/>
    <w:rsid w:val="00A67C3C"/>
    <w:rsid w:val="00A722F9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0E16"/>
    <w:rsid w:val="00AC2E45"/>
    <w:rsid w:val="00AC7122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374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195B"/>
    <w:rsid w:val="00BA32D4"/>
    <w:rsid w:val="00BA3576"/>
    <w:rsid w:val="00BA48BB"/>
    <w:rsid w:val="00BA7063"/>
    <w:rsid w:val="00BB00CF"/>
    <w:rsid w:val="00BB3274"/>
    <w:rsid w:val="00BB6711"/>
    <w:rsid w:val="00BC1792"/>
    <w:rsid w:val="00BC19BB"/>
    <w:rsid w:val="00BC47C8"/>
    <w:rsid w:val="00BC4E2D"/>
    <w:rsid w:val="00BC5603"/>
    <w:rsid w:val="00BC5743"/>
    <w:rsid w:val="00BC6A2F"/>
    <w:rsid w:val="00BD316E"/>
    <w:rsid w:val="00BD640C"/>
    <w:rsid w:val="00BD7CBE"/>
    <w:rsid w:val="00BE4FD7"/>
    <w:rsid w:val="00BE7151"/>
    <w:rsid w:val="00BF1CEE"/>
    <w:rsid w:val="00BF5060"/>
    <w:rsid w:val="00BF624A"/>
    <w:rsid w:val="00C00994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4719C"/>
    <w:rsid w:val="00C53F5D"/>
    <w:rsid w:val="00C62ADF"/>
    <w:rsid w:val="00C67CE4"/>
    <w:rsid w:val="00C718D2"/>
    <w:rsid w:val="00C736F8"/>
    <w:rsid w:val="00C76B7E"/>
    <w:rsid w:val="00C80007"/>
    <w:rsid w:val="00C80471"/>
    <w:rsid w:val="00C81321"/>
    <w:rsid w:val="00C8306D"/>
    <w:rsid w:val="00C83916"/>
    <w:rsid w:val="00C926D0"/>
    <w:rsid w:val="00C9285C"/>
    <w:rsid w:val="00C94D0F"/>
    <w:rsid w:val="00CA2829"/>
    <w:rsid w:val="00CA4A2C"/>
    <w:rsid w:val="00CA6BA3"/>
    <w:rsid w:val="00CB4B45"/>
    <w:rsid w:val="00CB5CE2"/>
    <w:rsid w:val="00CC578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301"/>
    <w:rsid w:val="00D13FE6"/>
    <w:rsid w:val="00D146FA"/>
    <w:rsid w:val="00D147C5"/>
    <w:rsid w:val="00D14AAE"/>
    <w:rsid w:val="00D15E1F"/>
    <w:rsid w:val="00D161D0"/>
    <w:rsid w:val="00D20736"/>
    <w:rsid w:val="00D23ED5"/>
    <w:rsid w:val="00D23FD1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0B4D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418"/>
    <w:rsid w:val="00D97A1A"/>
    <w:rsid w:val="00DA0439"/>
    <w:rsid w:val="00DA1B4F"/>
    <w:rsid w:val="00DA44F5"/>
    <w:rsid w:val="00DB095F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3820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2F1"/>
    <w:rsid w:val="00E3676F"/>
    <w:rsid w:val="00E36BDB"/>
    <w:rsid w:val="00E407DD"/>
    <w:rsid w:val="00E43103"/>
    <w:rsid w:val="00E44483"/>
    <w:rsid w:val="00E45E24"/>
    <w:rsid w:val="00E466BD"/>
    <w:rsid w:val="00E50121"/>
    <w:rsid w:val="00E50688"/>
    <w:rsid w:val="00E52B40"/>
    <w:rsid w:val="00E53A27"/>
    <w:rsid w:val="00E56094"/>
    <w:rsid w:val="00E6567E"/>
    <w:rsid w:val="00E65CB9"/>
    <w:rsid w:val="00E703D2"/>
    <w:rsid w:val="00E72B07"/>
    <w:rsid w:val="00E7508F"/>
    <w:rsid w:val="00E86AEF"/>
    <w:rsid w:val="00E91B99"/>
    <w:rsid w:val="00E96184"/>
    <w:rsid w:val="00EA0A02"/>
    <w:rsid w:val="00EA27A4"/>
    <w:rsid w:val="00EA4B52"/>
    <w:rsid w:val="00EA4FF4"/>
    <w:rsid w:val="00EA6AB6"/>
    <w:rsid w:val="00EB107E"/>
    <w:rsid w:val="00EB354A"/>
    <w:rsid w:val="00EB3A5A"/>
    <w:rsid w:val="00EB5A73"/>
    <w:rsid w:val="00EB724C"/>
    <w:rsid w:val="00EC12F4"/>
    <w:rsid w:val="00EC4C29"/>
    <w:rsid w:val="00EC5348"/>
    <w:rsid w:val="00EC5DFB"/>
    <w:rsid w:val="00EC7415"/>
    <w:rsid w:val="00ED3F02"/>
    <w:rsid w:val="00ED5183"/>
    <w:rsid w:val="00ED749A"/>
    <w:rsid w:val="00ED7704"/>
    <w:rsid w:val="00EE0E6B"/>
    <w:rsid w:val="00EE1C8E"/>
    <w:rsid w:val="00EE2FE1"/>
    <w:rsid w:val="00EE4DD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07922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4E55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2D1"/>
    <w:rsid w:val="00FD7C3A"/>
    <w:rsid w:val="00FE60B5"/>
    <w:rsid w:val="00FE7D2C"/>
    <w:rsid w:val="00FF4649"/>
    <w:rsid w:val="00FF6E05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7F6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47F6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47F6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847F6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2B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2B40"/>
    <w:rPr>
      <w:rFonts w:ascii="ScalaSansLF-Regular" w:hAnsi="ScalaSansLF-Regular" w:cs="ScalaSansLF-Regula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96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9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09126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6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I_405" TargetMode="External"/><Relationship Id="rId13" Type="http://schemas.openxmlformats.org/officeDocument/2006/relationships/hyperlink" Target="http://www.metro.net/news_info/default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405" TargetMode="External"/><Relationship Id="rId12" Type="http://schemas.openxmlformats.org/officeDocument/2006/relationships/hyperlink" Target="http://www.metro.net/" TargetMode="External"/><Relationship Id="rId17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ro.net/riding_metro/defaul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tro.net/nextrip" TargetMode="External"/><Relationship Id="rId11" Type="http://schemas.openxmlformats.org/officeDocument/2006/relationships/hyperlink" Target="http://www.buildexpo.org/pdf_uploads/cons_3d4a4o6et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board/mtgsched.htm" TargetMode="External"/><Relationship Id="rId10" Type="http://schemas.openxmlformats.org/officeDocument/2006/relationships/hyperlink" Target="http://www.buildexpo.org/pdf_uploads/cons_3d4a4o6etd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405project" TargetMode="External"/><Relationship Id="rId14" Type="http://schemas.openxmlformats.org/officeDocument/2006/relationships/hyperlink" Target="http://www.metro.net/projects_plan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7, 2012</vt:lpstr>
    </vt:vector>
  </TitlesOfParts>
  <Company>mta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7, 2012</dc:title>
  <dc:subject/>
  <dc:creator>Michelle Stewart</dc:creator>
  <cp:keywords/>
  <dc:description/>
  <cp:lastModifiedBy>unruhz</cp:lastModifiedBy>
  <cp:revision>38</cp:revision>
  <cp:lastPrinted>2009-11-13T00:30:00Z</cp:lastPrinted>
  <dcterms:created xsi:type="dcterms:W3CDTF">2012-07-18T22:06:00Z</dcterms:created>
  <dcterms:modified xsi:type="dcterms:W3CDTF">2013-06-08T00:37:00Z</dcterms:modified>
</cp:coreProperties>
</file>