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6839E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0206</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6502C" w:rsidRPr="0086502C" w:rsidRDefault="0086502C" w:rsidP="0086502C">
            <w:pPr>
              <w:rPr>
                <w:rFonts w:ascii="Arial" w:hAnsi="Arial" w:cs="Arial"/>
                <w:b/>
                <w:bCs/>
                <w:sz w:val="20"/>
                <w:szCs w:val="20"/>
              </w:rPr>
            </w:pPr>
            <w:r w:rsidRPr="0086502C">
              <w:rPr>
                <w:rFonts w:ascii="Arial" w:hAnsi="Arial" w:cs="Arial"/>
                <w:b/>
                <w:bCs/>
                <w:sz w:val="20"/>
                <w:szCs w:val="20"/>
              </w:rPr>
              <w:t>National League Of Cities Endorses America Fast Forward Initiative</w:t>
            </w:r>
          </w:p>
        </w:tc>
      </w:tr>
      <w:tr w:rsidR="00AC2E5A" w:rsidRPr="0061720B" w:rsidTr="00D118FF">
        <w:trPr>
          <w:trHeight w:val="557"/>
          <w:jc w:val="center"/>
        </w:trPr>
        <w:tc>
          <w:tcPr>
            <w:tcW w:w="7999" w:type="dxa"/>
            <w:gridSpan w:val="2"/>
            <w:vAlign w:val="center"/>
          </w:tcPr>
          <w:p w:rsidR="0086502C" w:rsidRPr="0086502C" w:rsidRDefault="0086502C" w:rsidP="0086502C">
            <w:pPr>
              <w:rPr>
                <w:rFonts w:ascii="Arial" w:hAnsi="Arial" w:cs="Arial"/>
                <w:b/>
                <w:bCs/>
                <w:sz w:val="20"/>
                <w:szCs w:val="20"/>
              </w:rPr>
            </w:pPr>
            <w:r w:rsidRPr="0086502C">
              <w:rPr>
                <w:rFonts w:ascii="Arial" w:hAnsi="Arial" w:cs="Arial"/>
                <w:b/>
                <w:bCs/>
                <w:sz w:val="20"/>
                <w:szCs w:val="20"/>
              </w:rPr>
              <w:t>National League Of Cities Endorses America Fast Forward Initiative</w:t>
            </w:r>
          </w:p>
          <w:p w:rsidR="0086502C" w:rsidRPr="0086502C" w:rsidRDefault="0086502C" w:rsidP="0086502C">
            <w:pPr>
              <w:spacing w:before="100" w:beforeAutospacing="1" w:after="100" w:afterAutospacing="1"/>
              <w:rPr>
                <w:rFonts w:ascii="Arial" w:hAnsi="Arial" w:cs="Arial"/>
                <w:sz w:val="20"/>
                <w:szCs w:val="20"/>
                <w:lang w:val="en"/>
              </w:rPr>
            </w:pPr>
            <w:r w:rsidRPr="0086502C">
              <w:rPr>
                <w:rFonts w:ascii="Arial" w:hAnsi="Arial" w:cs="Arial"/>
                <w:sz w:val="20"/>
                <w:szCs w:val="20"/>
              </w:rPr>
              <w:t xml:space="preserve">The National League of Cities (NLC), which serves as a resource and advocate for nearly 20,000 cities across the United States, has formally endorsed our agency’s America Fast Forward initiative. The NLC is dedicated to helping city leaders build better communities. </w:t>
            </w:r>
            <w:r w:rsidRPr="0086502C">
              <w:rPr>
                <w:rFonts w:ascii="Arial" w:hAnsi="Arial" w:cs="Arial"/>
                <w:sz w:val="20"/>
                <w:szCs w:val="20"/>
                <w:lang w:val="en"/>
              </w:rPr>
              <w:t xml:space="preserve">We welcome support for our America Fast Forward initiative from the NLC. Last month, the U.S. Chamber of Commerce formally endorsed our America Fast Forward initiative.  Please find </w:t>
            </w:r>
            <w:hyperlink r:id="rId6" w:history="1">
              <w:r w:rsidRPr="005E0570">
                <w:rPr>
                  <w:rStyle w:val="Hyperlink"/>
                  <w:rFonts w:ascii="Arial" w:hAnsi="Arial" w:cs="Arial"/>
                  <w:sz w:val="20"/>
                  <w:szCs w:val="20"/>
                  <w:lang w:val="en"/>
                </w:rPr>
                <w:t>here</w:t>
              </w:r>
            </w:hyperlink>
            <w:bookmarkStart w:id="4" w:name="_GoBack"/>
            <w:bookmarkEnd w:id="4"/>
            <w:r w:rsidRPr="0086502C">
              <w:rPr>
                <w:rFonts w:ascii="Arial" w:hAnsi="Arial" w:cs="Arial"/>
                <w:sz w:val="20"/>
                <w:szCs w:val="20"/>
                <w:lang w:val="en"/>
              </w:rPr>
              <w:t xml:space="preserve"> an updated brochure outlining our America Fast Forward Transportation Bond initiative.</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86502C"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0570"/>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39E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02C"/>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125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206_AFFBonds_Brochure_Jan_2014.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8</cp:revision>
  <cp:lastPrinted>2009-11-13T00:30:00Z</cp:lastPrinted>
  <dcterms:created xsi:type="dcterms:W3CDTF">2012-07-18T18:54:00Z</dcterms:created>
  <dcterms:modified xsi:type="dcterms:W3CDTF">2014-02-06T20:13:00Z</dcterms:modified>
</cp:coreProperties>
</file>