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3A3582" w:rsidRPr="00396841" w:rsidRDefault="002C63C1" w:rsidP="00EC36ED">
                  <w:pPr>
                    <w:pStyle w:val="NormalWeb"/>
                    <w:rPr>
                      <w:rFonts w:ascii="Arial" w:hAnsi="Arial" w:cs="Arial"/>
                      <w:b/>
                      <w:sz w:val="20"/>
                      <w:szCs w:val="20"/>
                    </w:rPr>
                  </w:pPr>
                  <w:r>
                    <w:rPr>
                      <w:rFonts w:ascii="Arial" w:hAnsi="Arial" w:cs="Arial"/>
                      <w:b/>
                      <w:sz w:val="20"/>
                      <w:szCs w:val="20"/>
                    </w:rPr>
                    <w:t>Tues</w:t>
                  </w:r>
                  <w:r w:rsidR="00954C73">
                    <w:rPr>
                      <w:rFonts w:ascii="Arial" w:hAnsi="Arial" w:cs="Arial"/>
                      <w:b/>
                      <w:sz w:val="20"/>
                      <w:szCs w:val="20"/>
                    </w:rPr>
                    <w:t>d</w:t>
                  </w:r>
                  <w:r w:rsidR="00CE18B1">
                    <w:rPr>
                      <w:rFonts w:ascii="Arial" w:hAnsi="Arial" w:cs="Arial"/>
                      <w:b/>
                      <w:sz w:val="20"/>
                      <w:szCs w:val="20"/>
                    </w:rPr>
                    <w:t>ay</w:t>
                  </w:r>
                  <w:r w:rsidR="003A3582" w:rsidRPr="00396841">
                    <w:rPr>
                      <w:rFonts w:ascii="Arial" w:hAnsi="Arial" w:cs="Arial"/>
                      <w:b/>
                      <w:sz w:val="20"/>
                      <w:szCs w:val="20"/>
                    </w:rPr>
                    <w:t xml:space="preserve">, </w:t>
                  </w:r>
                  <w:r w:rsidR="00DE2C5C">
                    <w:rPr>
                      <w:rFonts w:ascii="Arial" w:hAnsi="Arial" w:cs="Arial"/>
                      <w:b/>
                      <w:sz w:val="20"/>
                      <w:szCs w:val="20"/>
                    </w:rPr>
                    <w:t>June</w:t>
                  </w:r>
                  <w:r w:rsidR="00D14182" w:rsidRPr="00396841">
                    <w:rPr>
                      <w:rFonts w:ascii="Arial" w:hAnsi="Arial" w:cs="Arial"/>
                      <w:b/>
                      <w:sz w:val="20"/>
                      <w:szCs w:val="20"/>
                    </w:rPr>
                    <w:t xml:space="preserve"> </w:t>
                  </w:r>
                  <w:r w:rsidR="00954C73">
                    <w:rPr>
                      <w:rFonts w:ascii="Arial" w:hAnsi="Arial" w:cs="Arial"/>
                      <w:b/>
                      <w:sz w:val="20"/>
                      <w:szCs w:val="20"/>
                    </w:rPr>
                    <w:t>1</w:t>
                  </w:r>
                  <w:r>
                    <w:rPr>
                      <w:rFonts w:ascii="Arial" w:hAnsi="Arial" w:cs="Arial"/>
                      <w:b/>
                      <w:sz w:val="20"/>
                      <w:szCs w:val="20"/>
                    </w:rPr>
                    <w:t>9</w:t>
                  </w:r>
                  <w:r w:rsidR="009531ED">
                    <w:rPr>
                      <w:rFonts w:ascii="Arial" w:hAnsi="Arial" w:cs="Arial"/>
                      <w:b/>
                      <w:sz w:val="20"/>
                      <w:szCs w:val="20"/>
                    </w:rPr>
                    <w:t>,</w:t>
                  </w:r>
                  <w:r w:rsidR="00954C73">
                    <w:rPr>
                      <w:rFonts w:ascii="Arial" w:hAnsi="Arial" w:cs="Arial"/>
                      <w:b/>
                      <w:sz w:val="20"/>
                      <w:szCs w:val="20"/>
                    </w:rPr>
                    <w:t xml:space="preserve"> 2012</w:t>
                  </w:r>
                  <w:r w:rsidR="00954C73">
                    <w:rPr>
                      <w:rFonts w:ascii="Arial" w:hAnsi="Arial" w:cs="Arial"/>
                      <w:b/>
                      <w:sz w:val="20"/>
                      <w:szCs w:val="20"/>
                    </w:rPr>
                    <w:br/>
                    <w:t>12061</w:t>
                  </w:r>
                  <w:r>
                    <w:rPr>
                      <w:rFonts w:ascii="Arial" w:hAnsi="Arial" w:cs="Arial"/>
                      <w:b/>
                      <w:sz w:val="20"/>
                      <w:szCs w:val="20"/>
                    </w:rPr>
                    <w:t>9</w:t>
                  </w:r>
                  <w:r w:rsidR="003A3582" w:rsidRPr="00396841">
                    <w:rPr>
                      <w:rFonts w:ascii="Arial" w:hAnsi="Arial" w:cs="Arial"/>
                      <w:b/>
                      <w:sz w:val="20"/>
                      <w:szCs w:val="20"/>
                    </w:rPr>
                    <w:t>-1</w:t>
                  </w:r>
                </w:p>
                <w:p w:rsidR="003A3582" w:rsidRPr="00396841" w:rsidRDefault="003A3582" w:rsidP="008F5FE2">
                  <w:pPr>
                    <w:pStyle w:val="NormalWeb"/>
                    <w:rPr>
                      <w:rFonts w:ascii="Arial" w:hAnsi="Arial" w:cs="Arial"/>
                      <w:b/>
                      <w:sz w:val="20"/>
                      <w:szCs w:val="20"/>
                    </w:rPr>
                  </w:pPr>
                  <w:r w:rsidRPr="00396841">
                    <w:rPr>
                      <w:rFonts w:ascii="Arial" w:hAnsi="Arial" w:cs="Arial"/>
                      <w:b/>
                      <w:sz w:val="20"/>
                      <w:szCs w:val="20"/>
                    </w:rPr>
                    <w:t>In this Issue:</w:t>
                  </w:r>
                </w:p>
                <w:p w:rsidR="00E20478" w:rsidRDefault="00E20478" w:rsidP="00E20478">
                  <w:pPr>
                    <w:pStyle w:val="PlainText"/>
                    <w:numPr>
                      <w:ilvl w:val="0"/>
                      <w:numId w:val="47"/>
                    </w:numPr>
                    <w:rPr>
                      <w:rFonts w:ascii="Arial" w:hAnsi="Arial" w:cs="Arial"/>
                      <w:b/>
                      <w:sz w:val="20"/>
                      <w:szCs w:val="20"/>
                    </w:rPr>
                  </w:pPr>
                  <w:r w:rsidRPr="00C30983">
                    <w:rPr>
                      <w:rFonts w:ascii="Arial" w:hAnsi="Arial" w:cs="Arial"/>
                      <w:b/>
                      <w:sz w:val="20"/>
                      <w:szCs w:val="20"/>
                    </w:rPr>
                    <w:t>U.S. House Appropriations Committee Adopts Fiscal Year 2013 Transportation Spending Bill</w:t>
                  </w:r>
                </w:p>
                <w:p w:rsidR="00E20478" w:rsidRDefault="00E20478" w:rsidP="00E20478">
                  <w:pPr>
                    <w:pStyle w:val="PlainText"/>
                    <w:numPr>
                      <w:ilvl w:val="0"/>
                      <w:numId w:val="47"/>
                    </w:numPr>
                    <w:rPr>
                      <w:rFonts w:ascii="Arial" w:hAnsi="Arial" w:cs="Arial"/>
                      <w:b/>
                      <w:sz w:val="20"/>
                      <w:szCs w:val="20"/>
                    </w:rPr>
                  </w:pPr>
                  <w:r w:rsidRPr="00C30983">
                    <w:rPr>
                      <w:rFonts w:ascii="Arial" w:hAnsi="Arial" w:cs="Arial"/>
                      <w:b/>
                      <w:sz w:val="20"/>
                      <w:szCs w:val="20"/>
                    </w:rPr>
                    <w:t>Congressional Leaders to Discuss Surface Transportation Re-Authorization</w:t>
                  </w:r>
                </w:p>
                <w:p w:rsidR="00CE02DE" w:rsidRDefault="00CE02DE" w:rsidP="00CE02DE">
                  <w:pPr>
                    <w:pStyle w:val="PlainText"/>
                    <w:numPr>
                      <w:ilvl w:val="0"/>
                      <w:numId w:val="47"/>
                    </w:numPr>
                    <w:rPr>
                      <w:rFonts w:ascii="Arial" w:hAnsi="Arial" w:cs="Arial"/>
                      <w:b/>
                      <w:sz w:val="20"/>
                      <w:szCs w:val="20"/>
                    </w:rPr>
                  </w:pPr>
                  <w:r w:rsidRPr="00C30983">
                    <w:rPr>
                      <w:rFonts w:ascii="Arial" w:hAnsi="Arial" w:cs="Arial"/>
                      <w:b/>
                      <w:sz w:val="20"/>
                      <w:szCs w:val="20"/>
                    </w:rPr>
                    <w:t>President Obama Releases Executive Order to Streamline Infrastructure Projects</w:t>
                  </w:r>
                </w:p>
                <w:p w:rsidR="00CE02DE" w:rsidRPr="00C30983" w:rsidRDefault="00CE02DE" w:rsidP="00CE02DE">
                  <w:pPr>
                    <w:pStyle w:val="PlainText"/>
                    <w:ind w:left="720"/>
                    <w:rPr>
                      <w:rFonts w:ascii="Arial" w:hAnsi="Arial" w:cs="Arial"/>
                      <w:b/>
                      <w:sz w:val="20"/>
                      <w:szCs w:val="20"/>
                    </w:rPr>
                  </w:pPr>
                </w:p>
                <w:p w:rsidR="005D48C7" w:rsidRPr="00396841" w:rsidRDefault="005D48C7" w:rsidP="00E20478">
                  <w:pPr>
                    <w:pStyle w:val="ListParagraph"/>
                    <w:spacing w:after="240"/>
                    <w:rPr>
                      <w:rFonts w:ascii="Arial" w:hAnsi="Arial" w:cs="Arial"/>
                      <w:b/>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BD413D" w:rsidRPr="007977E2" w:rsidRDefault="00BD413D" w:rsidP="00BD413D">
            <w:pPr>
              <w:pStyle w:val="PlainText"/>
              <w:rPr>
                <w:rFonts w:ascii="Arial" w:hAnsi="Arial" w:cs="Arial"/>
                <w:b/>
                <w:sz w:val="20"/>
                <w:szCs w:val="20"/>
              </w:rPr>
            </w:pPr>
          </w:p>
          <w:p w:rsidR="00C30983" w:rsidRPr="007E4B6B" w:rsidRDefault="00C30983" w:rsidP="00C30983">
            <w:pPr>
              <w:pStyle w:val="PlainText"/>
              <w:rPr>
                <w:rFonts w:ascii="Arial" w:hAnsi="Arial" w:cs="Arial"/>
                <w:b/>
                <w:sz w:val="20"/>
                <w:szCs w:val="20"/>
                <w:highlight w:val="yellow"/>
              </w:rPr>
            </w:pPr>
            <w:r w:rsidRPr="007E4B6B">
              <w:rPr>
                <w:rFonts w:ascii="Arial" w:hAnsi="Arial" w:cs="Arial"/>
                <w:b/>
                <w:sz w:val="20"/>
                <w:szCs w:val="20"/>
                <w:highlight w:val="yellow"/>
              </w:rPr>
              <w:t>U.S. House Appropriations Committee Adopts Fiscal Year 2013 Transportation Spending Bill</w:t>
            </w:r>
          </w:p>
          <w:p w:rsidR="00C30983" w:rsidRPr="007E4B6B" w:rsidRDefault="00C30983" w:rsidP="00C30983">
            <w:pPr>
              <w:pStyle w:val="PlainText"/>
              <w:rPr>
                <w:rFonts w:ascii="Arial" w:hAnsi="Arial" w:cs="Arial"/>
                <w:sz w:val="20"/>
                <w:szCs w:val="20"/>
                <w:highlight w:val="yellow"/>
              </w:rPr>
            </w:pPr>
          </w:p>
          <w:p w:rsidR="00C30983" w:rsidRPr="00C30983" w:rsidRDefault="00C30983" w:rsidP="00C30983">
            <w:pPr>
              <w:pStyle w:val="PlainText"/>
              <w:rPr>
                <w:rFonts w:ascii="Arial" w:hAnsi="Arial" w:cs="Arial"/>
                <w:sz w:val="20"/>
                <w:szCs w:val="20"/>
              </w:rPr>
            </w:pPr>
            <w:r w:rsidRPr="007E4B6B">
              <w:rPr>
                <w:rFonts w:ascii="Arial" w:hAnsi="Arial" w:cs="Arial"/>
                <w:sz w:val="20"/>
                <w:szCs w:val="20"/>
                <w:highlight w:val="yellow"/>
              </w:rPr>
              <w:t>Moments ago, the U.S. House of Representatives' Appropriations Committee adopted the Fiscal Year 2013 Transportation, Housing and Urban Development (THUD) spending bill on a voice vote</w:t>
            </w:r>
            <w:proofErr w:type="gramStart"/>
            <w:r w:rsidRPr="007E4B6B">
              <w:rPr>
                <w:rFonts w:ascii="Arial" w:hAnsi="Arial" w:cs="Arial"/>
                <w:sz w:val="20"/>
                <w:szCs w:val="20"/>
                <w:highlight w:val="yellow"/>
              </w:rPr>
              <w:t xml:space="preserve">. </w:t>
            </w:r>
            <w:proofErr w:type="gramEnd"/>
            <w:r w:rsidRPr="007E4B6B">
              <w:rPr>
                <w:rFonts w:ascii="Arial" w:hAnsi="Arial" w:cs="Arial"/>
                <w:sz w:val="20"/>
                <w:szCs w:val="20"/>
                <w:highlight w:val="yellow"/>
              </w:rPr>
              <w:t>The bill provides a total of approximately $51 billion in discretionary spending for the Transportation and Housing and Urban Development Departments</w:t>
            </w:r>
            <w:proofErr w:type="gramStart"/>
            <w:r w:rsidRPr="007E4B6B">
              <w:rPr>
                <w:rFonts w:ascii="Arial" w:hAnsi="Arial" w:cs="Arial"/>
                <w:sz w:val="20"/>
                <w:szCs w:val="20"/>
                <w:highlight w:val="yellow"/>
              </w:rPr>
              <w:t xml:space="preserve">. </w:t>
            </w:r>
            <w:proofErr w:type="gramEnd"/>
            <w:r w:rsidRPr="007E4B6B">
              <w:rPr>
                <w:rFonts w:ascii="Arial" w:hAnsi="Arial" w:cs="Arial"/>
                <w:sz w:val="20"/>
                <w:szCs w:val="20"/>
                <w:highlight w:val="yellow"/>
              </w:rPr>
              <w:t>The level of funding provided in the bill is nearly $4 billion less than Fiscal Year 2012 and $1.9 billion less than the Obama Administration’s request</w:t>
            </w:r>
            <w:proofErr w:type="gramStart"/>
            <w:r w:rsidRPr="007E4B6B">
              <w:rPr>
                <w:rFonts w:ascii="Arial" w:hAnsi="Arial" w:cs="Arial"/>
                <w:sz w:val="20"/>
                <w:szCs w:val="20"/>
                <w:highlight w:val="yellow"/>
              </w:rPr>
              <w:t xml:space="preserve">. </w:t>
            </w:r>
            <w:proofErr w:type="gramEnd"/>
            <w:r w:rsidRPr="007E4B6B">
              <w:rPr>
                <w:rFonts w:ascii="Arial" w:hAnsi="Arial" w:cs="Arial"/>
                <w:sz w:val="20"/>
                <w:szCs w:val="20"/>
                <w:highlight w:val="yellow"/>
              </w:rPr>
              <w:t>The bill adopted by the Committee provides no money for the TIGER discretionary grant program (the U.S. Senate provided $500 million for this grant program) and only appropriates $1.817 billion for New Starts projects (the Senate allocated $2.044 billion – with funding for our two New Starts projects)</w:t>
            </w:r>
            <w:proofErr w:type="gramStart"/>
            <w:r w:rsidRPr="007E4B6B">
              <w:rPr>
                <w:rFonts w:ascii="Arial" w:hAnsi="Arial" w:cs="Arial"/>
                <w:sz w:val="20"/>
                <w:szCs w:val="20"/>
                <w:highlight w:val="yellow"/>
              </w:rPr>
              <w:t xml:space="preserve">. </w:t>
            </w:r>
            <w:proofErr w:type="gramEnd"/>
            <w:r w:rsidRPr="007E4B6B">
              <w:rPr>
                <w:rFonts w:ascii="Arial" w:hAnsi="Arial" w:cs="Arial"/>
                <w:sz w:val="20"/>
                <w:szCs w:val="20"/>
                <w:highlight w:val="yellow"/>
              </w:rPr>
              <w:t>The Fiscal Year 2013 Budget released by President Obama in February of this year included $2.265 billion for New Starts projects and included funding for Metro's two projects, the Downtown Regional Connector ($31 million) and the Westside Subway Extension ($50 million)</w:t>
            </w:r>
            <w:proofErr w:type="gramStart"/>
            <w:r w:rsidRPr="007E4B6B">
              <w:rPr>
                <w:rFonts w:ascii="Arial" w:hAnsi="Arial" w:cs="Arial"/>
                <w:sz w:val="20"/>
                <w:szCs w:val="20"/>
                <w:highlight w:val="yellow"/>
              </w:rPr>
              <w:t xml:space="preserve">. </w:t>
            </w:r>
            <w:proofErr w:type="gramEnd"/>
            <w:r w:rsidRPr="007E4B6B">
              <w:rPr>
                <w:rFonts w:ascii="Arial" w:hAnsi="Arial" w:cs="Arial"/>
                <w:sz w:val="20"/>
                <w:szCs w:val="20"/>
                <w:highlight w:val="yellow"/>
              </w:rPr>
              <w:t>The reduced funding for the New Starts program in the draft House transportation appropriations bill means that our Government Relations team and federal advocates will be working with House and Senate offices to ensure that the final transportation appropriations bill adopted by Congress and sent to the President later this year reflects the Board's priorities.</w:t>
            </w:r>
          </w:p>
          <w:p w:rsidR="00C30983" w:rsidRPr="00C30983" w:rsidRDefault="00C30983" w:rsidP="00C30983">
            <w:pPr>
              <w:pStyle w:val="PlainText"/>
              <w:rPr>
                <w:rFonts w:ascii="Arial" w:hAnsi="Arial" w:cs="Arial"/>
                <w:sz w:val="20"/>
                <w:szCs w:val="20"/>
              </w:rPr>
            </w:pPr>
          </w:p>
          <w:p w:rsidR="00C30983" w:rsidRPr="00C30983" w:rsidRDefault="00C30983" w:rsidP="00C30983">
            <w:pPr>
              <w:pStyle w:val="PlainText"/>
              <w:rPr>
                <w:rFonts w:ascii="Arial" w:hAnsi="Arial" w:cs="Arial"/>
                <w:b/>
                <w:sz w:val="20"/>
                <w:szCs w:val="20"/>
              </w:rPr>
            </w:pPr>
            <w:r w:rsidRPr="00C30983">
              <w:rPr>
                <w:rFonts w:ascii="Arial" w:hAnsi="Arial" w:cs="Arial"/>
                <w:b/>
                <w:sz w:val="20"/>
                <w:szCs w:val="20"/>
              </w:rPr>
              <w:t>Congressional Leaders to Discuss Surface Transportation Re-Authorization</w:t>
            </w:r>
          </w:p>
          <w:p w:rsidR="00C30983" w:rsidRPr="00C30983" w:rsidRDefault="00C30983" w:rsidP="00C30983">
            <w:pPr>
              <w:pStyle w:val="PlainText"/>
              <w:rPr>
                <w:rFonts w:ascii="Arial" w:hAnsi="Arial" w:cs="Arial"/>
                <w:sz w:val="20"/>
                <w:szCs w:val="20"/>
              </w:rPr>
            </w:pPr>
          </w:p>
          <w:p w:rsidR="00C30983" w:rsidRPr="00C30983" w:rsidRDefault="00C30983" w:rsidP="00C30983">
            <w:pPr>
              <w:pStyle w:val="PlainText"/>
              <w:rPr>
                <w:rFonts w:ascii="Arial" w:hAnsi="Arial" w:cs="Arial"/>
                <w:sz w:val="20"/>
                <w:szCs w:val="20"/>
              </w:rPr>
            </w:pPr>
            <w:r w:rsidRPr="00C30983">
              <w:rPr>
                <w:rFonts w:ascii="Arial" w:hAnsi="Arial" w:cs="Arial"/>
                <w:sz w:val="20"/>
                <w:szCs w:val="20"/>
              </w:rPr>
              <w:t>U.S. House of Representatives Speaker John Boehner (R-OH) and U.S. Senate Majority Leader Harry Reid (D-NV) will meet later today to discuss negotiations on the Surface Transportation Re-Autho</w:t>
            </w:r>
            <w:r w:rsidR="00D362CB">
              <w:rPr>
                <w:rFonts w:ascii="Arial" w:hAnsi="Arial" w:cs="Arial"/>
                <w:sz w:val="20"/>
                <w:szCs w:val="20"/>
              </w:rPr>
              <w:t>rization Conference Committee</w:t>
            </w:r>
            <w:proofErr w:type="gramStart"/>
            <w:r w:rsidR="00D362CB">
              <w:rPr>
                <w:rFonts w:ascii="Arial" w:hAnsi="Arial" w:cs="Arial"/>
                <w:sz w:val="20"/>
                <w:szCs w:val="20"/>
              </w:rPr>
              <w:t xml:space="preserve">. </w:t>
            </w:r>
            <w:proofErr w:type="gramEnd"/>
            <w:r w:rsidRPr="00C30983">
              <w:rPr>
                <w:rFonts w:ascii="Arial" w:hAnsi="Arial" w:cs="Arial"/>
                <w:sz w:val="20"/>
                <w:szCs w:val="20"/>
              </w:rPr>
              <w:t>They will be joined by Senator Barbara Boxer (D-CA), the Chairman of the Conference, and Representative John Mica (R-FL), the Conference Vice Chairman</w:t>
            </w:r>
            <w:proofErr w:type="gramStart"/>
            <w:r w:rsidRPr="00C30983">
              <w:rPr>
                <w:rFonts w:ascii="Arial" w:hAnsi="Arial" w:cs="Arial"/>
                <w:sz w:val="20"/>
                <w:szCs w:val="20"/>
              </w:rPr>
              <w:t>.</w:t>
            </w:r>
            <w:r w:rsidR="00D362CB">
              <w:rPr>
                <w:rFonts w:ascii="Arial" w:hAnsi="Arial" w:cs="Arial"/>
                <w:sz w:val="20"/>
                <w:szCs w:val="20"/>
              </w:rPr>
              <w:t xml:space="preserve"> </w:t>
            </w:r>
            <w:proofErr w:type="gramEnd"/>
            <w:r w:rsidRPr="00C30983">
              <w:rPr>
                <w:rFonts w:ascii="Arial" w:hAnsi="Arial" w:cs="Arial"/>
                <w:sz w:val="20"/>
                <w:szCs w:val="20"/>
              </w:rPr>
              <w:t>The current extension of SAFETEA-LU expires on June 30th, and talks of another extension have increased as the Confere</w:t>
            </w:r>
            <w:r w:rsidR="00D362CB">
              <w:rPr>
                <w:rFonts w:ascii="Arial" w:hAnsi="Arial" w:cs="Arial"/>
                <w:sz w:val="20"/>
                <w:szCs w:val="20"/>
              </w:rPr>
              <w:t>es get closer to the deadline</w:t>
            </w:r>
            <w:proofErr w:type="gramStart"/>
            <w:r w:rsidR="00D362CB">
              <w:rPr>
                <w:rFonts w:ascii="Arial" w:hAnsi="Arial" w:cs="Arial"/>
                <w:sz w:val="20"/>
                <w:szCs w:val="20"/>
              </w:rPr>
              <w:t xml:space="preserve">. </w:t>
            </w:r>
            <w:proofErr w:type="gramEnd"/>
            <w:r w:rsidRPr="00C30983">
              <w:rPr>
                <w:rFonts w:ascii="Arial" w:hAnsi="Arial" w:cs="Arial"/>
                <w:sz w:val="20"/>
                <w:szCs w:val="20"/>
              </w:rPr>
              <w:t>Metro's Federal Relations Team is closely watching the negotiations.</w:t>
            </w:r>
          </w:p>
          <w:p w:rsidR="00C30983" w:rsidRDefault="00C30983" w:rsidP="00C30983">
            <w:pPr>
              <w:pStyle w:val="PlainText"/>
            </w:pPr>
          </w:p>
          <w:p w:rsidR="00CE02DE" w:rsidRPr="00C30983" w:rsidRDefault="00CE02DE" w:rsidP="00CE02DE">
            <w:pPr>
              <w:pStyle w:val="PlainText"/>
              <w:rPr>
                <w:rFonts w:ascii="Arial" w:hAnsi="Arial" w:cs="Arial"/>
                <w:b/>
                <w:sz w:val="20"/>
                <w:szCs w:val="20"/>
              </w:rPr>
            </w:pPr>
            <w:r w:rsidRPr="00C30983">
              <w:rPr>
                <w:rFonts w:ascii="Arial" w:hAnsi="Arial" w:cs="Arial"/>
                <w:b/>
                <w:sz w:val="20"/>
                <w:szCs w:val="20"/>
              </w:rPr>
              <w:t>President Obama Releases Executive Order to Streamline Infrastructure Projects</w:t>
            </w:r>
          </w:p>
          <w:p w:rsidR="00CE02DE" w:rsidRPr="00C30983" w:rsidRDefault="00CE02DE" w:rsidP="00CE02DE">
            <w:pPr>
              <w:pStyle w:val="PlainText"/>
              <w:rPr>
                <w:rFonts w:ascii="Arial" w:hAnsi="Arial" w:cs="Arial"/>
                <w:sz w:val="20"/>
                <w:szCs w:val="20"/>
              </w:rPr>
            </w:pPr>
          </w:p>
          <w:p w:rsidR="00CE02DE" w:rsidRDefault="00CE02DE" w:rsidP="00CE02DE">
            <w:pPr>
              <w:pStyle w:val="PlainText"/>
              <w:rPr>
                <w:rFonts w:ascii="Arial" w:hAnsi="Arial" w:cs="Arial"/>
                <w:sz w:val="20"/>
                <w:szCs w:val="20"/>
              </w:rPr>
            </w:pPr>
            <w:r w:rsidRPr="00C30983">
              <w:rPr>
                <w:rFonts w:ascii="Arial" w:hAnsi="Arial" w:cs="Arial"/>
                <w:sz w:val="20"/>
                <w:szCs w:val="20"/>
              </w:rPr>
              <w:t>Late last week, President Obama released Executive Order 13604, "Improving Performance of Federal Permitting and Revie</w:t>
            </w:r>
            <w:r>
              <w:rPr>
                <w:rFonts w:ascii="Arial" w:hAnsi="Arial" w:cs="Arial"/>
                <w:sz w:val="20"/>
                <w:szCs w:val="20"/>
              </w:rPr>
              <w:t>w of Infrastructure Projects"</w:t>
            </w:r>
            <w:proofErr w:type="gramStart"/>
            <w:r>
              <w:rPr>
                <w:rFonts w:ascii="Arial" w:hAnsi="Arial" w:cs="Arial"/>
                <w:sz w:val="20"/>
                <w:szCs w:val="20"/>
              </w:rPr>
              <w:t xml:space="preserve">. </w:t>
            </w:r>
            <w:proofErr w:type="gramEnd"/>
            <w:r w:rsidRPr="00C30983">
              <w:rPr>
                <w:rFonts w:ascii="Arial" w:hAnsi="Arial" w:cs="Arial"/>
                <w:sz w:val="20"/>
                <w:szCs w:val="20"/>
              </w:rPr>
              <w:t>Executive Order 13604 has two goals; "more efficient and effective review of proposed large-scale and complex infrastructure projects, resulting in better projects, improved outcomes for communities, and faster permit decision-making and review timelines," and "transparency, predictability, accountability, and continuous improvement of routine infrastr</w:t>
            </w:r>
            <w:r>
              <w:rPr>
                <w:rFonts w:ascii="Arial" w:hAnsi="Arial" w:cs="Arial"/>
                <w:sz w:val="20"/>
                <w:szCs w:val="20"/>
              </w:rPr>
              <w:t xml:space="preserve">ucture </w:t>
            </w:r>
            <w:r>
              <w:rPr>
                <w:rFonts w:ascii="Arial" w:hAnsi="Arial" w:cs="Arial"/>
                <w:sz w:val="20"/>
                <w:szCs w:val="20"/>
              </w:rPr>
              <w:lastRenderedPageBreak/>
              <w:t>permitting and review"</w:t>
            </w:r>
            <w:proofErr w:type="gramStart"/>
            <w:r>
              <w:rPr>
                <w:rFonts w:ascii="Arial" w:hAnsi="Arial" w:cs="Arial"/>
                <w:sz w:val="20"/>
                <w:szCs w:val="20"/>
              </w:rPr>
              <w:t xml:space="preserve">. </w:t>
            </w:r>
            <w:proofErr w:type="gramEnd"/>
            <w:r w:rsidRPr="00C30983">
              <w:rPr>
                <w:rFonts w:ascii="Arial" w:hAnsi="Arial" w:cs="Arial"/>
                <w:sz w:val="20"/>
                <w:szCs w:val="20"/>
              </w:rPr>
              <w:t>Metro's federal relations team has been working with the Administration and has been suggesting ideas that would help Board approved ite</w:t>
            </w:r>
            <w:r>
              <w:rPr>
                <w:rFonts w:ascii="Arial" w:hAnsi="Arial" w:cs="Arial"/>
                <w:sz w:val="20"/>
                <w:szCs w:val="20"/>
              </w:rPr>
              <w:t>ms into Executive Order 13604</w:t>
            </w:r>
            <w:proofErr w:type="gramStart"/>
            <w:r>
              <w:rPr>
                <w:rFonts w:ascii="Arial" w:hAnsi="Arial" w:cs="Arial"/>
                <w:sz w:val="20"/>
                <w:szCs w:val="20"/>
              </w:rPr>
              <w:t xml:space="preserve">. </w:t>
            </w:r>
            <w:proofErr w:type="gramEnd"/>
            <w:r w:rsidRPr="00C30983">
              <w:rPr>
                <w:rFonts w:ascii="Arial" w:hAnsi="Arial" w:cs="Arial"/>
                <w:sz w:val="20"/>
                <w:szCs w:val="20"/>
              </w:rPr>
              <w:t>Recommendations included streamlining the process to acquire Full Funding Grant Agreements after a Recor</w:t>
            </w:r>
            <w:r>
              <w:rPr>
                <w:rFonts w:ascii="Arial" w:hAnsi="Arial" w:cs="Arial"/>
                <w:sz w:val="20"/>
                <w:szCs w:val="20"/>
              </w:rPr>
              <w:t>d of Decision has been issued</w:t>
            </w:r>
            <w:proofErr w:type="gramStart"/>
            <w:r>
              <w:rPr>
                <w:rFonts w:ascii="Arial" w:hAnsi="Arial" w:cs="Arial"/>
                <w:sz w:val="20"/>
                <w:szCs w:val="20"/>
              </w:rPr>
              <w:t xml:space="preserve">. </w:t>
            </w:r>
            <w:proofErr w:type="gramEnd"/>
            <w:r w:rsidRPr="00C30983">
              <w:rPr>
                <w:rFonts w:ascii="Arial" w:hAnsi="Arial" w:cs="Arial"/>
                <w:sz w:val="20"/>
                <w:szCs w:val="20"/>
              </w:rPr>
              <w:t>Four specific projects brought to the attention of the Administration were the Westside Subway Extension, Downtown Regional Connector, and the Crenshaw/LAX Transit Corridor</w:t>
            </w:r>
            <w:proofErr w:type="gramStart"/>
            <w:r w:rsidRPr="00C30983">
              <w:rPr>
                <w:rFonts w:ascii="Arial" w:hAnsi="Arial" w:cs="Arial"/>
                <w:sz w:val="20"/>
                <w:szCs w:val="20"/>
              </w:rPr>
              <w:t>.</w:t>
            </w:r>
            <w:r>
              <w:rPr>
                <w:rFonts w:ascii="Arial" w:hAnsi="Arial" w:cs="Arial"/>
                <w:sz w:val="20"/>
                <w:szCs w:val="20"/>
              </w:rPr>
              <w:t xml:space="preserve"> </w:t>
            </w:r>
            <w:proofErr w:type="gramEnd"/>
            <w:r>
              <w:rPr>
                <w:rFonts w:ascii="Arial" w:hAnsi="Arial" w:cs="Arial"/>
                <w:sz w:val="20"/>
                <w:szCs w:val="20"/>
              </w:rPr>
              <w:t xml:space="preserve">Please click </w:t>
            </w:r>
            <w:hyperlink r:id="rId5" w:history="1">
              <w:r w:rsidRPr="00C30983">
                <w:rPr>
                  <w:rStyle w:val="Hyperlink"/>
                  <w:rFonts w:ascii="Arial" w:hAnsi="Arial" w:cs="Arial"/>
                  <w:sz w:val="20"/>
                  <w:szCs w:val="20"/>
                </w:rPr>
                <w:t>here</w:t>
              </w:r>
            </w:hyperlink>
            <w:r>
              <w:rPr>
                <w:rFonts w:ascii="Arial" w:hAnsi="Arial" w:cs="Arial"/>
                <w:sz w:val="20"/>
                <w:szCs w:val="20"/>
              </w:rPr>
              <w:t xml:space="preserve"> to view </w:t>
            </w:r>
            <w:r w:rsidRPr="00C30983">
              <w:rPr>
                <w:rFonts w:ascii="Arial" w:hAnsi="Arial" w:cs="Arial"/>
                <w:sz w:val="20"/>
                <w:szCs w:val="20"/>
              </w:rPr>
              <w:t>Executive Order 13604</w:t>
            </w:r>
            <w:r>
              <w:rPr>
                <w:rFonts w:ascii="Arial" w:hAnsi="Arial" w:cs="Arial"/>
                <w:sz w:val="20"/>
                <w:szCs w:val="20"/>
              </w:rPr>
              <w:t>.</w:t>
            </w:r>
          </w:p>
          <w:p w:rsidR="00CE02DE" w:rsidRDefault="00CE02DE" w:rsidP="00CE02DE">
            <w:pPr>
              <w:pStyle w:val="PlainText"/>
              <w:rPr>
                <w:rFonts w:ascii="Arial" w:hAnsi="Arial" w:cs="Arial"/>
                <w:sz w:val="20"/>
                <w:szCs w:val="20"/>
              </w:rPr>
            </w:pPr>
          </w:p>
          <w:p w:rsidR="00CE02DE" w:rsidRPr="00C30983" w:rsidRDefault="00CE02DE" w:rsidP="00CE02DE">
            <w:pPr>
              <w:pStyle w:val="PlainText"/>
              <w:rPr>
                <w:rFonts w:ascii="Arial" w:hAnsi="Arial" w:cs="Arial"/>
                <w:sz w:val="20"/>
                <w:szCs w:val="20"/>
              </w:rPr>
            </w:pPr>
            <w:hyperlink r:id="rId6" w:history="1">
              <w:r w:rsidRPr="00C30983">
                <w:rPr>
                  <w:rStyle w:val="Hyperlink"/>
                  <w:rFonts w:ascii="Arial" w:hAnsi="Arial" w:cs="Arial"/>
                  <w:sz w:val="20"/>
                  <w:szCs w:val="20"/>
                </w:rPr>
                <w:t>http://permits.performance.gov/sites/default/files/Federal_Infrastructure_Plan.pdf</w:t>
              </w:r>
            </w:hyperlink>
            <w:r w:rsidRPr="00C30983">
              <w:rPr>
                <w:rFonts w:ascii="Arial" w:hAnsi="Arial" w:cs="Arial"/>
                <w:sz w:val="20"/>
                <w:szCs w:val="20"/>
              </w:rPr>
              <w:t xml:space="preserve"> </w:t>
            </w:r>
          </w:p>
          <w:p w:rsidR="00CE02DE" w:rsidRDefault="00CE02DE" w:rsidP="00C30983">
            <w:pPr>
              <w:pStyle w:val="PlainText"/>
            </w:pPr>
          </w:p>
          <w:p w:rsidR="00C30983" w:rsidRDefault="00C30983" w:rsidP="00C30983">
            <w:pPr>
              <w:pStyle w:val="PlainText"/>
            </w:pPr>
          </w:p>
          <w:p w:rsidR="00C30983" w:rsidRDefault="00C30983" w:rsidP="00C30983">
            <w:pPr>
              <w:pStyle w:val="PlainText"/>
            </w:pPr>
          </w:p>
          <w:p w:rsidR="00C30983" w:rsidRDefault="00C30983" w:rsidP="00C30983">
            <w:pPr>
              <w:pStyle w:val="PlainText"/>
            </w:pPr>
          </w:p>
          <w:p w:rsidR="00C30983" w:rsidRDefault="00C30983" w:rsidP="00C30983">
            <w:pPr>
              <w:pStyle w:val="PlainText"/>
            </w:pPr>
          </w:p>
          <w:p w:rsidR="00C30983" w:rsidRDefault="00C30983" w:rsidP="00C30983">
            <w:pPr>
              <w:pStyle w:val="PlainText"/>
            </w:pPr>
          </w:p>
          <w:p w:rsidR="008026AA" w:rsidRPr="006510CB" w:rsidRDefault="008026AA" w:rsidP="006510CB">
            <w:pPr>
              <w:rPr>
                <w:rFonts w:ascii="Arial" w:hAnsi="Arial" w:cs="Arial"/>
                <w:b/>
                <w:bCs/>
                <w:color w:val="000000"/>
                <w:sz w:val="20"/>
                <w:szCs w:val="20"/>
              </w:rPr>
            </w:pPr>
          </w:p>
          <w:p w:rsidR="00845032" w:rsidRPr="00DC4E73" w:rsidRDefault="00845032" w:rsidP="006510CB">
            <w:pPr>
              <w:rPr>
                <w:rFonts w:ascii="Arial" w:hAnsi="Arial" w:cs="Arial"/>
                <w:b/>
                <w:bCs/>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54509E"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A2"/>
    <w:multiLevelType w:val="hybridMultilevel"/>
    <w:tmpl w:val="252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67A5"/>
    <w:multiLevelType w:val="hybridMultilevel"/>
    <w:tmpl w:val="F26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1DC9"/>
    <w:multiLevelType w:val="hybridMultilevel"/>
    <w:tmpl w:val="D52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52F8D"/>
    <w:multiLevelType w:val="hybridMultilevel"/>
    <w:tmpl w:val="6A7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888"/>
    <w:multiLevelType w:val="hybridMultilevel"/>
    <w:tmpl w:val="A37E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F1A6A"/>
    <w:multiLevelType w:val="hybridMultilevel"/>
    <w:tmpl w:val="EFD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462D"/>
    <w:multiLevelType w:val="hybridMultilevel"/>
    <w:tmpl w:val="EF9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839D9"/>
    <w:multiLevelType w:val="hybridMultilevel"/>
    <w:tmpl w:val="150AA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A82BA8"/>
    <w:multiLevelType w:val="hybridMultilevel"/>
    <w:tmpl w:val="F2F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54C6E"/>
    <w:multiLevelType w:val="hybridMultilevel"/>
    <w:tmpl w:val="B5B46D3A"/>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F632C"/>
    <w:multiLevelType w:val="hybridMultilevel"/>
    <w:tmpl w:val="BA4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D7D8F"/>
    <w:multiLevelType w:val="hybridMultilevel"/>
    <w:tmpl w:val="F35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E6F05"/>
    <w:multiLevelType w:val="hybridMultilevel"/>
    <w:tmpl w:val="E1783466"/>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7774E"/>
    <w:multiLevelType w:val="hybridMultilevel"/>
    <w:tmpl w:val="50E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9524B"/>
    <w:multiLevelType w:val="hybridMultilevel"/>
    <w:tmpl w:val="51E2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F0D7C"/>
    <w:multiLevelType w:val="hybridMultilevel"/>
    <w:tmpl w:val="D7B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D0982"/>
    <w:multiLevelType w:val="hybridMultilevel"/>
    <w:tmpl w:val="D61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E4888"/>
    <w:multiLevelType w:val="hybridMultilevel"/>
    <w:tmpl w:val="95A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460BE"/>
    <w:multiLevelType w:val="hybridMultilevel"/>
    <w:tmpl w:val="76D40334"/>
    <w:lvl w:ilvl="0" w:tplc="2B8AA042">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66D7B"/>
    <w:multiLevelType w:val="hybridMultilevel"/>
    <w:tmpl w:val="534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A73B71"/>
    <w:multiLevelType w:val="hybridMultilevel"/>
    <w:tmpl w:val="08B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D53A3"/>
    <w:multiLevelType w:val="hybridMultilevel"/>
    <w:tmpl w:val="B20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667941"/>
    <w:multiLevelType w:val="hybridMultilevel"/>
    <w:tmpl w:val="1CB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7382C"/>
    <w:multiLevelType w:val="hybridMultilevel"/>
    <w:tmpl w:val="5DB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D308BA"/>
    <w:multiLevelType w:val="hybridMultilevel"/>
    <w:tmpl w:val="F1F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7303A6"/>
    <w:multiLevelType w:val="hybridMultilevel"/>
    <w:tmpl w:val="3B5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C28C6"/>
    <w:multiLevelType w:val="hybridMultilevel"/>
    <w:tmpl w:val="C10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864448"/>
    <w:multiLevelType w:val="hybridMultilevel"/>
    <w:tmpl w:val="6B4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503C7"/>
    <w:multiLevelType w:val="hybridMultilevel"/>
    <w:tmpl w:val="317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A0A0F"/>
    <w:multiLevelType w:val="hybridMultilevel"/>
    <w:tmpl w:val="1F5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F6733F"/>
    <w:multiLevelType w:val="hybridMultilevel"/>
    <w:tmpl w:val="F862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DA60CD"/>
    <w:multiLevelType w:val="hybridMultilevel"/>
    <w:tmpl w:val="236C2FE0"/>
    <w:lvl w:ilvl="0" w:tplc="FBA463C0">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043659"/>
    <w:multiLevelType w:val="hybridMultilevel"/>
    <w:tmpl w:val="7AA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BD4558"/>
    <w:multiLevelType w:val="hybridMultilevel"/>
    <w:tmpl w:val="149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2D0E85"/>
    <w:multiLevelType w:val="hybridMultilevel"/>
    <w:tmpl w:val="766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3C44A6"/>
    <w:multiLevelType w:val="hybridMultilevel"/>
    <w:tmpl w:val="B43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5A179E"/>
    <w:multiLevelType w:val="hybridMultilevel"/>
    <w:tmpl w:val="8B1E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6E732F"/>
    <w:multiLevelType w:val="hybridMultilevel"/>
    <w:tmpl w:val="69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E2EB5"/>
    <w:multiLevelType w:val="hybridMultilevel"/>
    <w:tmpl w:val="5AE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3B71D5"/>
    <w:multiLevelType w:val="hybridMultilevel"/>
    <w:tmpl w:val="8E7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AD2782"/>
    <w:multiLevelType w:val="hybridMultilevel"/>
    <w:tmpl w:val="0D4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5C3850"/>
    <w:multiLevelType w:val="hybridMultilevel"/>
    <w:tmpl w:val="59F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092D5F"/>
    <w:multiLevelType w:val="hybridMultilevel"/>
    <w:tmpl w:val="866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1E1446"/>
    <w:multiLevelType w:val="hybridMultilevel"/>
    <w:tmpl w:val="D8B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DB1A8F"/>
    <w:multiLevelType w:val="hybridMultilevel"/>
    <w:tmpl w:val="12A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0B4C22"/>
    <w:multiLevelType w:val="hybridMultilevel"/>
    <w:tmpl w:val="DB0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A362F"/>
    <w:multiLevelType w:val="hybridMultilevel"/>
    <w:tmpl w:val="F22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15"/>
  </w:num>
  <w:num w:numId="4">
    <w:abstractNumId w:val="3"/>
  </w:num>
  <w:num w:numId="5">
    <w:abstractNumId w:val="38"/>
  </w:num>
  <w:num w:numId="6">
    <w:abstractNumId w:val="43"/>
  </w:num>
  <w:num w:numId="7">
    <w:abstractNumId w:val="33"/>
  </w:num>
  <w:num w:numId="8">
    <w:abstractNumId w:val="37"/>
  </w:num>
  <w:num w:numId="9">
    <w:abstractNumId w:val="2"/>
  </w:num>
  <w:num w:numId="10">
    <w:abstractNumId w:val="11"/>
  </w:num>
  <w:num w:numId="11">
    <w:abstractNumId w:val="39"/>
  </w:num>
  <w:num w:numId="12">
    <w:abstractNumId w:val="2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6"/>
  </w:num>
  <w:num w:numId="16">
    <w:abstractNumId w:val="8"/>
  </w:num>
  <w:num w:numId="17">
    <w:abstractNumId w:val="22"/>
  </w:num>
  <w:num w:numId="18">
    <w:abstractNumId w:val="32"/>
  </w:num>
  <w:num w:numId="19">
    <w:abstractNumId w:val="20"/>
  </w:num>
  <w:num w:numId="20">
    <w:abstractNumId w:val="24"/>
  </w:num>
  <w:num w:numId="21">
    <w:abstractNumId w:val="42"/>
  </w:num>
  <w:num w:numId="22">
    <w:abstractNumId w:val="45"/>
  </w:num>
  <w:num w:numId="23">
    <w:abstractNumId w:val="6"/>
  </w:num>
  <w:num w:numId="24">
    <w:abstractNumId w:val="29"/>
  </w:num>
  <w:num w:numId="25">
    <w:abstractNumId w:val="4"/>
  </w:num>
  <w:num w:numId="26">
    <w:abstractNumId w:val="30"/>
  </w:num>
  <w:num w:numId="27">
    <w:abstractNumId w:val="0"/>
  </w:num>
  <w:num w:numId="28">
    <w:abstractNumId w:val="14"/>
  </w:num>
  <w:num w:numId="29">
    <w:abstractNumId w:val="5"/>
  </w:num>
  <w:num w:numId="30">
    <w:abstractNumId w:val="31"/>
  </w:num>
  <w:num w:numId="31">
    <w:abstractNumId w:val="12"/>
  </w:num>
  <w:num w:numId="32">
    <w:abstractNumId w:val="23"/>
  </w:num>
  <w:num w:numId="33">
    <w:abstractNumId w:val="18"/>
  </w:num>
  <w:num w:numId="34">
    <w:abstractNumId w:val="9"/>
  </w:num>
  <w:num w:numId="35">
    <w:abstractNumId w:val="25"/>
  </w:num>
  <w:num w:numId="36">
    <w:abstractNumId w:val="26"/>
  </w:num>
  <w:num w:numId="37">
    <w:abstractNumId w:val="28"/>
  </w:num>
  <w:num w:numId="38">
    <w:abstractNumId w:val="44"/>
  </w:num>
  <w:num w:numId="39">
    <w:abstractNumId w:val="1"/>
  </w:num>
  <w:num w:numId="40">
    <w:abstractNumId w:val="34"/>
  </w:num>
  <w:num w:numId="41">
    <w:abstractNumId w:val="17"/>
  </w:num>
  <w:num w:numId="42">
    <w:abstractNumId w:val="27"/>
  </w:num>
  <w:num w:numId="43">
    <w:abstractNumId w:val="36"/>
  </w:num>
  <w:num w:numId="44">
    <w:abstractNumId w:val="35"/>
  </w:num>
  <w:num w:numId="45">
    <w:abstractNumId w:val="13"/>
  </w:num>
  <w:num w:numId="46">
    <w:abstractNumId w:val="19"/>
  </w:num>
  <w:num w:numId="47">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102DC"/>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D3F"/>
    <w:rsid w:val="000572A1"/>
    <w:rsid w:val="00061DA4"/>
    <w:rsid w:val="00061DF6"/>
    <w:rsid w:val="0006487A"/>
    <w:rsid w:val="00065F1D"/>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2D39"/>
    <w:rsid w:val="00144DE3"/>
    <w:rsid w:val="001516C8"/>
    <w:rsid w:val="00155857"/>
    <w:rsid w:val="001568E2"/>
    <w:rsid w:val="00156E4E"/>
    <w:rsid w:val="00161FF3"/>
    <w:rsid w:val="00171EC7"/>
    <w:rsid w:val="00173C25"/>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90257"/>
    <w:rsid w:val="002905A3"/>
    <w:rsid w:val="00292DDB"/>
    <w:rsid w:val="0029430D"/>
    <w:rsid w:val="00295789"/>
    <w:rsid w:val="0029749C"/>
    <w:rsid w:val="002A44B9"/>
    <w:rsid w:val="002A5DB8"/>
    <w:rsid w:val="002B0999"/>
    <w:rsid w:val="002B5303"/>
    <w:rsid w:val="002B5893"/>
    <w:rsid w:val="002B5940"/>
    <w:rsid w:val="002B77AE"/>
    <w:rsid w:val="002C051B"/>
    <w:rsid w:val="002C4528"/>
    <w:rsid w:val="002C63C1"/>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B66"/>
    <w:rsid w:val="00311176"/>
    <w:rsid w:val="0031394E"/>
    <w:rsid w:val="003153D4"/>
    <w:rsid w:val="003200FB"/>
    <w:rsid w:val="00320224"/>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9AF"/>
    <w:rsid w:val="003F1F0E"/>
    <w:rsid w:val="003F472B"/>
    <w:rsid w:val="003F4B2D"/>
    <w:rsid w:val="003F4CA7"/>
    <w:rsid w:val="003F5D1C"/>
    <w:rsid w:val="00400791"/>
    <w:rsid w:val="00402555"/>
    <w:rsid w:val="004027DA"/>
    <w:rsid w:val="0040316C"/>
    <w:rsid w:val="00405AB5"/>
    <w:rsid w:val="00410156"/>
    <w:rsid w:val="0041290D"/>
    <w:rsid w:val="00413179"/>
    <w:rsid w:val="00413BE0"/>
    <w:rsid w:val="00414724"/>
    <w:rsid w:val="00414779"/>
    <w:rsid w:val="00414A67"/>
    <w:rsid w:val="00414F17"/>
    <w:rsid w:val="0041632F"/>
    <w:rsid w:val="00416B2B"/>
    <w:rsid w:val="004307F5"/>
    <w:rsid w:val="0043123C"/>
    <w:rsid w:val="00432631"/>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896"/>
    <w:rsid w:val="00507ACF"/>
    <w:rsid w:val="00510DAC"/>
    <w:rsid w:val="00514274"/>
    <w:rsid w:val="00517410"/>
    <w:rsid w:val="005201FC"/>
    <w:rsid w:val="00522C41"/>
    <w:rsid w:val="00522EA1"/>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F0E40"/>
    <w:rsid w:val="006F25D8"/>
    <w:rsid w:val="006F5E59"/>
    <w:rsid w:val="00704DD0"/>
    <w:rsid w:val="00705DBA"/>
    <w:rsid w:val="0070737D"/>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4BF4"/>
    <w:rsid w:val="00750A01"/>
    <w:rsid w:val="00756390"/>
    <w:rsid w:val="00756464"/>
    <w:rsid w:val="007567DD"/>
    <w:rsid w:val="00763B66"/>
    <w:rsid w:val="007648BD"/>
    <w:rsid w:val="00764AC7"/>
    <w:rsid w:val="007661F7"/>
    <w:rsid w:val="00766B4D"/>
    <w:rsid w:val="007702C2"/>
    <w:rsid w:val="0077493F"/>
    <w:rsid w:val="00777F4C"/>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D17B6"/>
    <w:rsid w:val="007D43D1"/>
    <w:rsid w:val="007D627D"/>
    <w:rsid w:val="007E001A"/>
    <w:rsid w:val="007E00D8"/>
    <w:rsid w:val="007E113A"/>
    <w:rsid w:val="007E260B"/>
    <w:rsid w:val="007E33F0"/>
    <w:rsid w:val="007E40A7"/>
    <w:rsid w:val="007E4B6B"/>
    <w:rsid w:val="007E712E"/>
    <w:rsid w:val="007F5B5D"/>
    <w:rsid w:val="007F6993"/>
    <w:rsid w:val="007F792A"/>
    <w:rsid w:val="008026AA"/>
    <w:rsid w:val="00806030"/>
    <w:rsid w:val="00807B9D"/>
    <w:rsid w:val="00812E41"/>
    <w:rsid w:val="00815DB7"/>
    <w:rsid w:val="008245B3"/>
    <w:rsid w:val="008279A8"/>
    <w:rsid w:val="0083012C"/>
    <w:rsid w:val="0083031C"/>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8D7"/>
    <w:rsid w:val="00945AFE"/>
    <w:rsid w:val="00951BFA"/>
    <w:rsid w:val="00951DD4"/>
    <w:rsid w:val="00952C27"/>
    <w:rsid w:val="009531ED"/>
    <w:rsid w:val="009535F1"/>
    <w:rsid w:val="00954C73"/>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826BD"/>
    <w:rsid w:val="009862E5"/>
    <w:rsid w:val="00986D0B"/>
    <w:rsid w:val="00990077"/>
    <w:rsid w:val="009917CD"/>
    <w:rsid w:val="009941DC"/>
    <w:rsid w:val="00996BEA"/>
    <w:rsid w:val="009A4E09"/>
    <w:rsid w:val="009B1332"/>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4E96"/>
    <w:rsid w:val="00A754CC"/>
    <w:rsid w:val="00A76A40"/>
    <w:rsid w:val="00A76CB1"/>
    <w:rsid w:val="00A80B42"/>
    <w:rsid w:val="00A827A3"/>
    <w:rsid w:val="00A82A59"/>
    <w:rsid w:val="00A85C88"/>
    <w:rsid w:val="00A90874"/>
    <w:rsid w:val="00AA2EE6"/>
    <w:rsid w:val="00AA39D8"/>
    <w:rsid w:val="00AA7CF3"/>
    <w:rsid w:val="00AB08D4"/>
    <w:rsid w:val="00AB0C3C"/>
    <w:rsid w:val="00AB42AC"/>
    <w:rsid w:val="00AB549C"/>
    <w:rsid w:val="00AB5792"/>
    <w:rsid w:val="00AB6BA3"/>
    <w:rsid w:val="00AC19B6"/>
    <w:rsid w:val="00AC7122"/>
    <w:rsid w:val="00AC7F6E"/>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20C74"/>
    <w:rsid w:val="00B2131D"/>
    <w:rsid w:val="00B2536F"/>
    <w:rsid w:val="00B27D73"/>
    <w:rsid w:val="00B3303A"/>
    <w:rsid w:val="00B42E17"/>
    <w:rsid w:val="00B435F8"/>
    <w:rsid w:val="00B436C7"/>
    <w:rsid w:val="00B441A4"/>
    <w:rsid w:val="00B449F4"/>
    <w:rsid w:val="00B4679B"/>
    <w:rsid w:val="00B46A15"/>
    <w:rsid w:val="00B5066E"/>
    <w:rsid w:val="00B52ED7"/>
    <w:rsid w:val="00B53064"/>
    <w:rsid w:val="00B53FDA"/>
    <w:rsid w:val="00B5769B"/>
    <w:rsid w:val="00B6090A"/>
    <w:rsid w:val="00B627D1"/>
    <w:rsid w:val="00B64BC2"/>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7CA3"/>
    <w:rsid w:val="00C629C8"/>
    <w:rsid w:val="00C67CE4"/>
    <w:rsid w:val="00C70199"/>
    <w:rsid w:val="00C72674"/>
    <w:rsid w:val="00C736F8"/>
    <w:rsid w:val="00C80471"/>
    <w:rsid w:val="00C8060B"/>
    <w:rsid w:val="00C8063C"/>
    <w:rsid w:val="00C83916"/>
    <w:rsid w:val="00C864EB"/>
    <w:rsid w:val="00C873F6"/>
    <w:rsid w:val="00C87AD8"/>
    <w:rsid w:val="00C91229"/>
    <w:rsid w:val="00C926D0"/>
    <w:rsid w:val="00C94D0F"/>
    <w:rsid w:val="00CA0B36"/>
    <w:rsid w:val="00CA247B"/>
    <w:rsid w:val="00CA6532"/>
    <w:rsid w:val="00CA6BA3"/>
    <w:rsid w:val="00CB461F"/>
    <w:rsid w:val="00CB4B45"/>
    <w:rsid w:val="00CB6405"/>
    <w:rsid w:val="00CC45D3"/>
    <w:rsid w:val="00CC50AE"/>
    <w:rsid w:val="00CC7C39"/>
    <w:rsid w:val="00CD03CA"/>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F1441"/>
    <w:rsid w:val="00CF2292"/>
    <w:rsid w:val="00CF2F19"/>
    <w:rsid w:val="00CF468A"/>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AF6"/>
    <w:rsid w:val="00DC4E73"/>
    <w:rsid w:val="00DD06BB"/>
    <w:rsid w:val="00DD2026"/>
    <w:rsid w:val="00DE067A"/>
    <w:rsid w:val="00DE0C99"/>
    <w:rsid w:val="00DE2C5C"/>
    <w:rsid w:val="00DE3F2A"/>
    <w:rsid w:val="00DE4690"/>
    <w:rsid w:val="00DE5EF1"/>
    <w:rsid w:val="00DF0C76"/>
    <w:rsid w:val="00DF259F"/>
    <w:rsid w:val="00E05690"/>
    <w:rsid w:val="00E12BB5"/>
    <w:rsid w:val="00E13CCA"/>
    <w:rsid w:val="00E20478"/>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0B01"/>
    <w:rsid w:val="00E71B9D"/>
    <w:rsid w:val="00E72B07"/>
    <w:rsid w:val="00E764FC"/>
    <w:rsid w:val="00E825E8"/>
    <w:rsid w:val="00E86AEF"/>
    <w:rsid w:val="00E9229E"/>
    <w:rsid w:val="00E96184"/>
    <w:rsid w:val="00EA0A02"/>
    <w:rsid w:val="00EA133D"/>
    <w:rsid w:val="00EA1500"/>
    <w:rsid w:val="00EA27A4"/>
    <w:rsid w:val="00EA610F"/>
    <w:rsid w:val="00EB107E"/>
    <w:rsid w:val="00EB2021"/>
    <w:rsid w:val="00EB354A"/>
    <w:rsid w:val="00EB39D0"/>
    <w:rsid w:val="00EB6053"/>
    <w:rsid w:val="00EB66EE"/>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mits.performance.gov/sites/default/files/Federal_Infrastructure_Plan.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permits.performance.gov/sites/default/files/Federal_Infrastructure_Plan.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4463</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Wednesday, October 21, 2009</dc:title>
  <dc:subject/>
  <dc:creator>testuser</dc:creator>
  <cp:keywords/>
  <dc:description/>
  <cp:lastModifiedBy>saravian</cp:lastModifiedBy>
  <cp:revision>80</cp:revision>
  <cp:lastPrinted>2009-11-13T00:30:00Z</cp:lastPrinted>
  <dcterms:created xsi:type="dcterms:W3CDTF">2012-05-31T21:51:00Z</dcterms:created>
  <dcterms:modified xsi:type="dcterms:W3CDTF">2012-06-19T19:55:00Z</dcterms:modified>
</cp:coreProperties>
</file>