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2838F4" w:rsidP="00EC36ED">
                  <w:pPr>
                    <w:pStyle w:val="NormalWeb"/>
                    <w:rPr>
                      <w:rFonts w:ascii="Arial" w:hAnsi="Arial" w:cs="Arial"/>
                      <w:b/>
                      <w:sz w:val="20"/>
                      <w:szCs w:val="20"/>
                    </w:rPr>
                  </w:pPr>
                  <w:r>
                    <w:rPr>
                      <w:rFonts w:ascii="Arial" w:hAnsi="Arial" w:cs="Arial"/>
                      <w:b/>
                      <w:sz w:val="20"/>
                      <w:szCs w:val="20"/>
                    </w:rPr>
                    <w:t>Fri</w:t>
                  </w:r>
                  <w:r w:rsidR="00321BDB">
                    <w:rPr>
                      <w:rFonts w:ascii="Arial" w:hAnsi="Arial" w:cs="Arial"/>
                      <w:b/>
                      <w:sz w:val="20"/>
                      <w:szCs w:val="20"/>
                    </w:rPr>
                    <w:t>day</w:t>
                  </w:r>
                  <w:r w:rsidR="003A3582" w:rsidRPr="00396841">
                    <w:rPr>
                      <w:rFonts w:ascii="Arial" w:hAnsi="Arial" w:cs="Arial"/>
                      <w:b/>
                      <w:sz w:val="20"/>
                      <w:szCs w:val="20"/>
                    </w:rPr>
                    <w:t xml:space="preserve">, </w:t>
                  </w:r>
                  <w:r w:rsidR="00DE2C5C">
                    <w:rPr>
                      <w:rFonts w:ascii="Arial" w:hAnsi="Arial" w:cs="Arial"/>
                      <w:b/>
                      <w:sz w:val="20"/>
                      <w:szCs w:val="20"/>
                    </w:rPr>
                    <w:t>June</w:t>
                  </w:r>
                  <w:r w:rsidR="00D14182" w:rsidRPr="00396841">
                    <w:rPr>
                      <w:rFonts w:ascii="Arial" w:hAnsi="Arial" w:cs="Arial"/>
                      <w:b/>
                      <w:sz w:val="20"/>
                      <w:szCs w:val="20"/>
                    </w:rPr>
                    <w:t xml:space="preserve"> </w:t>
                  </w:r>
                  <w:r>
                    <w:rPr>
                      <w:rFonts w:ascii="Arial" w:hAnsi="Arial" w:cs="Arial"/>
                      <w:b/>
                      <w:sz w:val="20"/>
                      <w:szCs w:val="20"/>
                    </w:rPr>
                    <w:t>29</w:t>
                  </w:r>
                  <w:r w:rsidR="009531ED">
                    <w:rPr>
                      <w:rFonts w:ascii="Arial" w:hAnsi="Arial" w:cs="Arial"/>
                      <w:b/>
                      <w:sz w:val="20"/>
                      <w:szCs w:val="20"/>
                    </w:rPr>
                    <w:t>,</w:t>
                  </w:r>
                  <w:r w:rsidR="001768C2">
                    <w:rPr>
                      <w:rFonts w:ascii="Arial" w:hAnsi="Arial" w:cs="Arial"/>
                      <w:b/>
                      <w:sz w:val="20"/>
                      <w:szCs w:val="20"/>
                    </w:rPr>
                    <w:t xml:space="preserve"> 2012</w:t>
                  </w:r>
                  <w:r w:rsidR="001768C2">
                    <w:rPr>
                      <w:rFonts w:ascii="Arial" w:hAnsi="Arial" w:cs="Arial"/>
                      <w:b/>
                      <w:sz w:val="20"/>
                      <w:szCs w:val="20"/>
                    </w:rPr>
                    <w:br/>
                    <w:t>12062</w:t>
                  </w:r>
                  <w:r>
                    <w:rPr>
                      <w:rFonts w:ascii="Arial" w:hAnsi="Arial" w:cs="Arial"/>
                      <w:b/>
                      <w:sz w:val="20"/>
                      <w:szCs w:val="20"/>
                    </w:rPr>
                    <w:t>9</w:t>
                  </w:r>
                  <w:r w:rsidR="005D2449">
                    <w:rPr>
                      <w:rFonts w:ascii="Arial" w:hAnsi="Arial" w:cs="Arial"/>
                      <w:b/>
                      <w:sz w:val="20"/>
                      <w:szCs w:val="20"/>
                    </w:rPr>
                    <w:t>-2</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5D2449" w:rsidRPr="005D2449" w:rsidRDefault="005D2449" w:rsidP="005D2449">
                  <w:pPr>
                    <w:pStyle w:val="ListParagraph"/>
                    <w:numPr>
                      <w:ilvl w:val="0"/>
                      <w:numId w:val="50"/>
                    </w:numPr>
                    <w:rPr>
                      <w:rFonts w:ascii="Arial" w:hAnsi="Arial" w:cs="Arial"/>
                      <w:b/>
                      <w:bCs/>
                      <w:sz w:val="20"/>
                      <w:szCs w:val="20"/>
                    </w:rPr>
                  </w:pPr>
                  <w:r>
                    <w:rPr>
                      <w:rFonts w:ascii="Arial" w:hAnsi="Arial" w:cs="Arial"/>
                      <w:b/>
                      <w:bCs/>
                      <w:sz w:val="20"/>
                      <w:szCs w:val="20"/>
                    </w:rPr>
                    <w:t>America Fast Forward – Embedded i</w:t>
                  </w:r>
                  <w:r w:rsidRPr="005D2449">
                    <w:rPr>
                      <w:rFonts w:ascii="Arial" w:hAnsi="Arial" w:cs="Arial"/>
                      <w:b/>
                      <w:bCs/>
                      <w:sz w:val="20"/>
                      <w:szCs w:val="20"/>
                    </w:rPr>
                    <w:t>n Surfa</w:t>
                  </w:r>
                  <w:r>
                    <w:rPr>
                      <w:rFonts w:ascii="Arial" w:hAnsi="Arial" w:cs="Arial"/>
                      <w:b/>
                      <w:bCs/>
                      <w:sz w:val="20"/>
                      <w:szCs w:val="20"/>
                    </w:rPr>
                    <w:t>ce Transportation Bill – Heads to White House f</w:t>
                  </w:r>
                  <w:r w:rsidRPr="005D2449">
                    <w:rPr>
                      <w:rFonts w:ascii="Arial" w:hAnsi="Arial" w:cs="Arial"/>
                      <w:b/>
                      <w:bCs/>
                      <w:sz w:val="20"/>
                      <w:szCs w:val="20"/>
                    </w:rPr>
                    <w:t>or President’s Signature</w:t>
                  </w:r>
                </w:p>
                <w:p w:rsidR="005D48C7" w:rsidRPr="00396841" w:rsidRDefault="005D48C7" w:rsidP="005D2449">
                  <w:pPr>
                    <w:pStyle w:val="NormalWeb"/>
                    <w:ind w:left="720"/>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5D2449" w:rsidRPr="005D2449" w:rsidRDefault="005D2449" w:rsidP="005D2449">
            <w:pPr>
              <w:rPr>
                <w:rFonts w:ascii="Arial" w:hAnsi="Arial" w:cs="Arial"/>
                <w:b/>
                <w:bCs/>
                <w:sz w:val="20"/>
                <w:szCs w:val="20"/>
              </w:rPr>
            </w:pPr>
            <w:r>
              <w:rPr>
                <w:rFonts w:ascii="Arial" w:hAnsi="Arial" w:cs="Arial"/>
                <w:b/>
                <w:bCs/>
                <w:sz w:val="20"/>
                <w:szCs w:val="20"/>
              </w:rPr>
              <w:t>America Fast Forward – Embedded i</w:t>
            </w:r>
            <w:r w:rsidRPr="005D2449">
              <w:rPr>
                <w:rFonts w:ascii="Arial" w:hAnsi="Arial" w:cs="Arial"/>
                <w:b/>
                <w:bCs/>
                <w:sz w:val="20"/>
                <w:szCs w:val="20"/>
              </w:rPr>
              <w:t>n Surfa</w:t>
            </w:r>
            <w:r>
              <w:rPr>
                <w:rFonts w:ascii="Arial" w:hAnsi="Arial" w:cs="Arial"/>
                <w:b/>
                <w:bCs/>
                <w:sz w:val="20"/>
                <w:szCs w:val="20"/>
              </w:rPr>
              <w:t>ce Transportation Bill – Heads t</w:t>
            </w:r>
            <w:r w:rsidRPr="005D2449">
              <w:rPr>
                <w:rFonts w:ascii="Arial" w:hAnsi="Arial" w:cs="Arial"/>
                <w:b/>
                <w:bCs/>
                <w:sz w:val="20"/>
                <w:szCs w:val="20"/>
              </w:rPr>
              <w:t xml:space="preserve">o White House </w:t>
            </w:r>
            <w:r>
              <w:rPr>
                <w:rFonts w:ascii="Arial" w:hAnsi="Arial" w:cs="Arial"/>
                <w:b/>
                <w:bCs/>
                <w:sz w:val="20"/>
                <w:szCs w:val="20"/>
              </w:rPr>
              <w:t>f</w:t>
            </w:r>
            <w:r w:rsidRPr="005D2449">
              <w:rPr>
                <w:rFonts w:ascii="Arial" w:hAnsi="Arial" w:cs="Arial"/>
                <w:b/>
                <w:bCs/>
                <w:sz w:val="20"/>
                <w:szCs w:val="20"/>
              </w:rPr>
              <w:t>or President’s Signature</w:t>
            </w:r>
          </w:p>
          <w:p w:rsidR="005D2449" w:rsidRPr="005D2449" w:rsidRDefault="005D2449" w:rsidP="005D2449">
            <w:pPr>
              <w:pStyle w:val="NormalWeb"/>
              <w:rPr>
                <w:rFonts w:ascii="Arial" w:hAnsi="Arial" w:cs="Arial"/>
                <w:sz w:val="20"/>
                <w:szCs w:val="20"/>
              </w:rPr>
            </w:pPr>
            <w:r w:rsidRPr="005D2449">
              <w:rPr>
                <w:rFonts w:ascii="Arial" w:hAnsi="Arial" w:cs="Arial"/>
                <w:sz w:val="20"/>
                <w:szCs w:val="20"/>
              </w:rPr>
              <w:t>America Fast Forward, the innovative national transportation finance plan championed by our Board Chairman and Los Angeles Mayor Antonio Villaraigosa and our Board of Directors, is slated to become the centerpiece of the innovative finance portion of America’s new surface transportation program</w:t>
            </w:r>
            <w:proofErr w:type="gramStart"/>
            <w:r w:rsidRPr="005D2449">
              <w:rPr>
                <w:rFonts w:ascii="Arial" w:hAnsi="Arial" w:cs="Arial"/>
                <w:sz w:val="20"/>
                <w:szCs w:val="20"/>
              </w:rPr>
              <w:t xml:space="preserve">. </w:t>
            </w:r>
            <w:proofErr w:type="gramEnd"/>
            <w:r w:rsidRPr="005D2449">
              <w:rPr>
                <w:rFonts w:ascii="Arial" w:hAnsi="Arial" w:cs="Arial"/>
                <w:sz w:val="20"/>
                <w:szCs w:val="20"/>
              </w:rPr>
              <w:t>Earlier today, the United States House of Representatives passed HR 4348, the Conference Report on the new surface transportation bill by a margin of 373-52, with the entire Los Angeles County Congression</w:t>
            </w:r>
            <w:r>
              <w:rPr>
                <w:rFonts w:ascii="Arial" w:hAnsi="Arial" w:cs="Arial"/>
                <w:sz w:val="20"/>
                <w:szCs w:val="20"/>
              </w:rPr>
              <w:t>al Delegation voting in favor</w:t>
            </w:r>
            <w:proofErr w:type="gramStart"/>
            <w:r>
              <w:rPr>
                <w:rFonts w:ascii="Arial" w:hAnsi="Arial" w:cs="Arial"/>
                <w:sz w:val="20"/>
                <w:szCs w:val="20"/>
              </w:rPr>
              <w:t>. </w:t>
            </w:r>
            <w:proofErr w:type="gramEnd"/>
            <w:r w:rsidRPr="005D2449">
              <w:rPr>
                <w:rFonts w:ascii="Arial" w:hAnsi="Arial" w:cs="Arial"/>
                <w:sz w:val="20"/>
                <w:szCs w:val="20"/>
              </w:rPr>
              <w:t>The bill, known as MAP-21, reauthorizes Federal transportation policy and funding levels through September, 2014 at current funding l</w:t>
            </w:r>
            <w:r>
              <w:rPr>
                <w:rFonts w:ascii="Arial" w:hAnsi="Arial" w:cs="Arial"/>
                <w:sz w:val="20"/>
                <w:szCs w:val="20"/>
              </w:rPr>
              <w:t>evels, adjusted for inflation</w:t>
            </w:r>
            <w:proofErr w:type="gramStart"/>
            <w:r>
              <w:rPr>
                <w:rFonts w:ascii="Arial" w:hAnsi="Arial" w:cs="Arial"/>
                <w:sz w:val="20"/>
                <w:szCs w:val="20"/>
              </w:rPr>
              <w:t xml:space="preserve">. </w:t>
            </w:r>
            <w:proofErr w:type="gramEnd"/>
            <w:r w:rsidRPr="005D2449">
              <w:rPr>
                <w:rFonts w:ascii="Arial" w:hAnsi="Arial" w:cs="Arial"/>
                <w:sz w:val="20"/>
                <w:szCs w:val="20"/>
              </w:rPr>
              <w:t xml:space="preserve">Less than an hour after the House passed HR 4348, the United States Senate followed suit by passing the bill by a margin of 74-19, with </w:t>
            </w:r>
            <w:proofErr w:type="gramStart"/>
            <w:r w:rsidRPr="005D2449">
              <w:rPr>
                <w:rFonts w:ascii="Arial" w:hAnsi="Arial" w:cs="Arial"/>
                <w:sz w:val="20"/>
                <w:szCs w:val="20"/>
              </w:rPr>
              <w:t>both California</w:t>
            </w:r>
            <w:proofErr w:type="gramEnd"/>
            <w:r w:rsidRPr="005D2449">
              <w:rPr>
                <w:rFonts w:ascii="Arial" w:hAnsi="Arial" w:cs="Arial"/>
                <w:sz w:val="20"/>
                <w:szCs w:val="20"/>
              </w:rPr>
              <w:t xml:space="preserve"> Senators, Barbara Boxer and Dianne Feinstein, voting in favor.  Metro is deeply appreciative to our Board of Directors, Senator Boxer and all members of the Los Angeles County Congressional Delegation and other Members of Congress, and the broad coalition of labor, business, and environmental groups who worked hard to ensure that MAP-21 </w:t>
            </w:r>
            <w:r>
              <w:rPr>
                <w:rFonts w:ascii="Arial" w:hAnsi="Arial" w:cs="Arial"/>
                <w:sz w:val="20"/>
                <w:szCs w:val="20"/>
              </w:rPr>
              <w:t>includes America Fast Forward</w:t>
            </w:r>
            <w:proofErr w:type="gramStart"/>
            <w:r>
              <w:rPr>
                <w:rFonts w:ascii="Arial" w:hAnsi="Arial" w:cs="Arial"/>
                <w:sz w:val="20"/>
                <w:szCs w:val="20"/>
              </w:rPr>
              <w:t>. </w:t>
            </w:r>
            <w:proofErr w:type="gramEnd"/>
            <w:r w:rsidRPr="005D2449">
              <w:rPr>
                <w:rFonts w:ascii="Arial" w:hAnsi="Arial" w:cs="Arial"/>
                <w:sz w:val="20"/>
                <w:szCs w:val="20"/>
              </w:rPr>
              <w:t>The bill is headed to the White House, where President Obama is expected to sign the legislation into law.</w:t>
            </w:r>
          </w:p>
          <w:p w:rsidR="00845032" w:rsidRPr="00DC4E73" w:rsidRDefault="00845032" w:rsidP="006510CB">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C8117E"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774E"/>
    <w:multiLevelType w:val="hybridMultilevel"/>
    <w:tmpl w:val="50E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D0982"/>
    <w:multiLevelType w:val="hybridMultilevel"/>
    <w:tmpl w:val="D61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66D7B"/>
    <w:multiLevelType w:val="hybridMultilevel"/>
    <w:tmpl w:val="534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00BDC"/>
    <w:multiLevelType w:val="hybridMultilevel"/>
    <w:tmpl w:val="75A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610F2"/>
    <w:multiLevelType w:val="hybridMultilevel"/>
    <w:tmpl w:val="94A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3C44A6"/>
    <w:multiLevelType w:val="hybridMultilevel"/>
    <w:tmpl w:val="B43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A028F"/>
    <w:multiLevelType w:val="hybridMultilevel"/>
    <w:tmpl w:val="E97E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15"/>
  </w:num>
  <w:num w:numId="4">
    <w:abstractNumId w:val="3"/>
  </w:num>
  <w:num w:numId="5">
    <w:abstractNumId w:val="40"/>
  </w:num>
  <w:num w:numId="6">
    <w:abstractNumId w:val="46"/>
  </w:num>
  <w:num w:numId="7">
    <w:abstractNumId w:val="35"/>
  </w:num>
  <w:num w:numId="8">
    <w:abstractNumId w:val="39"/>
  </w:num>
  <w:num w:numId="9">
    <w:abstractNumId w:val="2"/>
  </w:num>
  <w:num w:numId="10">
    <w:abstractNumId w:val="11"/>
  </w:num>
  <w:num w:numId="11">
    <w:abstractNumId w:val="41"/>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9"/>
  </w:num>
  <w:num w:numId="16">
    <w:abstractNumId w:val="8"/>
  </w:num>
  <w:num w:numId="17">
    <w:abstractNumId w:val="22"/>
  </w:num>
  <w:num w:numId="18">
    <w:abstractNumId w:val="34"/>
  </w:num>
  <w:num w:numId="19">
    <w:abstractNumId w:val="20"/>
  </w:num>
  <w:num w:numId="20">
    <w:abstractNumId w:val="25"/>
  </w:num>
  <w:num w:numId="21">
    <w:abstractNumId w:val="45"/>
  </w:num>
  <w:num w:numId="22">
    <w:abstractNumId w:val="48"/>
  </w:num>
  <w:num w:numId="23">
    <w:abstractNumId w:val="6"/>
  </w:num>
  <w:num w:numId="24">
    <w:abstractNumId w:val="31"/>
  </w:num>
  <w:num w:numId="25">
    <w:abstractNumId w:val="4"/>
  </w:num>
  <w:num w:numId="26">
    <w:abstractNumId w:val="32"/>
  </w:num>
  <w:num w:numId="27">
    <w:abstractNumId w:val="0"/>
  </w:num>
  <w:num w:numId="28">
    <w:abstractNumId w:val="14"/>
  </w:num>
  <w:num w:numId="29">
    <w:abstractNumId w:val="5"/>
  </w:num>
  <w:num w:numId="30">
    <w:abstractNumId w:val="33"/>
  </w:num>
  <w:num w:numId="31">
    <w:abstractNumId w:val="12"/>
  </w:num>
  <w:num w:numId="32">
    <w:abstractNumId w:val="24"/>
  </w:num>
  <w:num w:numId="33">
    <w:abstractNumId w:val="18"/>
  </w:num>
  <w:num w:numId="34">
    <w:abstractNumId w:val="9"/>
  </w:num>
  <w:num w:numId="35">
    <w:abstractNumId w:val="26"/>
  </w:num>
  <w:num w:numId="36">
    <w:abstractNumId w:val="28"/>
  </w:num>
  <w:num w:numId="37">
    <w:abstractNumId w:val="30"/>
  </w:num>
  <w:num w:numId="38">
    <w:abstractNumId w:val="47"/>
  </w:num>
  <w:num w:numId="39">
    <w:abstractNumId w:val="1"/>
  </w:num>
  <w:num w:numId="40">
    <w:abstractNumId w:val="36"/>
  </w:num>
  <w:num w:numId="41">
    <w:abstractNumId w:val="17"/>
  </w:num>
  <w:num w:numId="42">
    <w:abstractNumId w:val="29"/>
  </w:num>
  <w:num w:numId="43">
    <w:abstractNumId w:val="38"/>
  </w:num>
  <w:num w:numId="44">
    <w:abstractNumId w:val="37"/>
  </w:num>
  <w:num w:numId="45">
    <w:abstractNumId w:val="13"/>
  </w:num>
  <w:num w:numId="46">
    <w:abstractNumId w:val="19"/>
  </w:num>
  <w:num w:numId="47">
    <w:abstractNumId w:val="16"/>
  </w:num>
  <w:num w:numId="48">
    <w:abstractNumId w:val="27"/>
  </w:num>
  <w:num w:numId="49">
    <w:abstractNumId w:val="23"/>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D3F"/>
    <w:rsid w:val="000572A1"/>
    <w:rsid w:val="00061DA4"/>
    <w:rsid w:val="00061DF6"/>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832E2"/>
    <w:rsid w:val="002838F4"/>
    <w:rsid w:val="00290257"/>
    <w:rsid w:val="002905A3"/>
    <w:rsid w:val="00292DDB"/>
    <w:rsid w:val="0029430D"/>
    <w:rsid w:val="00295789"/>
    <w:rsid w:val="0029749C"/>
    <w:rsid w:val="002A44B9"/>
    <w:rsid w:val="002A5DB8"/>
    <w:rsid w:val="002B0999"/>
    <w:rsid w:val="002B5303"/>
    <w:rsid w:val="002B5893"/>
    <w:rsid w:val="002B5940"/>
    <w:rsid w:val="002B77AE"/>
    <w:rsid w:val="002B788B"/>
    <w:rsid w:val="002C051B"/>
    <w:rsid w:val="002C4528"/>
    <w:rsid w:val="002C63C1"/>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9AF"/>
    <w:rsid w:val="003F1F0E"/>
    <w:rsid w:val="003F472B"/>
    <w:rsid w:val="003F4B2D"/>
    <w:rsid w:val="003F4CA7"/>
    <w:rsid w:val="003F5D1C"/>
    <w:rsid w:val="00400791"/>
    <w:rsid w:val="00402555"/>
    <w:rsid w:val="004027DA"/>
    <w:rsid w:val="0040316C"/>
    <w:rsid w:val="00405AB5"/>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4A93"/>
    <w:rsid w:val="00435313"/>
    <w:rsid w:val="00441EBB"/>
    <w:rsid w:val="004437D7"/>
    <w:rsid w:val="004471A1"/>
    <w:rsid w:val="0044737B"/>
    <w:rsid w:val="00447903"/>
    <w:rsid w:val="0045092F"/>
    <w:rsid w:val="00455A22"/>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896"/>
    <w:rsid w:val="00507ACF"/>
    <w:rsid w:val="00510DAC"/>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2756"/>
    <w:rsid w:val="005C3750"/>
    <w:rsid w:val="005C68E4"/>
    <w:rsid w:val="005C7064"/>
    <w:rsid w:val="005C78A2"/>
    <w:rsid w:val="005D0F78"/>
    <w:rsid w:val="005D1B04"/>
    <w:rsid w:val="005D2449"/>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50A01"/>
    <w:rsid w:val="007515FF"/>
    <w:rsid w:val="00756390"/>
    <w:rsid w:val="00756464"/>
    <w:rsid w:val="007567DD"/>
    <w:rsid w:val="00763B66"/>
    <w:rsid w:val="007648BD"/>
    <w:rsid w:val="00764AC7"/>
    <w:rsid w:val="007661F7"/>
    <w:rsid w:val="00766B4D"/>
    <w:rsid w:val="007702C2"/>
    <w:rsid w:val="007749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C485C"/>
    <w:rsid w:val="007D17B6"/>
    <w:rsid w:val="007D43D1"/>
    <w:rsid w:val="007D627D"/>
    <w:rsid w:val="007E001A"/>
    <w:rsid w:val="007E00D8"/>
    <w:rsid w:val="007E113A"/>
    <w:rsid w:val="007E260B"/>
    <w:rsid w:val="007E33F0"/>
    <w:rsid w:val="007E40A7"/>
    <w:rsid w:val="007E4B6B"/>
    <w:rsid w:val="007E712E"/>
    <w:rsid w:val="007F5B5D"/>
    <w:rsid w:val="007F6993"/>
    <w:rsid w:val="007F792A"/>
    <w:rsid w:val="008026AA"/>
    <w:rsid w:val="00806030"/>
    <w:rsid w:val="00807B9D"/>
    <w:rsid w:val="00812E41"/>
    <w:rsid w:val="00815DB7"/>
    <w:rsid w:val="008245B3"/>
    <w:rsid w:val="008279A8"/>
    <w:rsid w:val="0083012C"/>
    <w:rsid w:val="0083031C"/>
    <w:rsid w:val="0083048A"/>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4E96"/>
    <w:rsid w:val="00A754CC"/>
    <w:rsid w:val="00A76A40"/>
    <w:rsid w:val="00A76CB1"/>
    <w:rsid w:val="00A80B42"/>
    <w:rsid w:val="00A81433"/>
    <w:rsid w:val="00A827A3"/>
    <w:rsid w:val="00A82A59"/>
    <w:rsid w:val="00A85C88"/>
    <w:rsid w:val="00A86F8C"/>
    <w:rsid w:val="00A90874"/>
    <w:rsid w:val="00A9258D"/>
    <w:rsid w:val="00A97FB4"/>
    <w:rsid w:val="00AA2EE6"/>
    <w:rsid w:val="00AA39D8"/>
    <w:rsid w:val="00AA7CF3"/>
    <w:rsid w:val="00AB08D4"/>
    <w:rsid w:val="00AB0C3C"/>
    <w:rsid w:val="00AB42AC"/>
    <w:rsid w:val="00AB53FB"/>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674"/>
    <w:rsid w:val="00C736F8"/>
    <w:rsid w:val="00C80471"/>
    <w:rsid w:val="00C8060B"/>
    <w:rsid w:val="00C8063C"/>
    <w:rsid w:val="00C8117E"/>
    <w:rsid w:val="00C81303"/>
    <w:rsid w:val="00C83916"/>
    <w:rsid w:val="00C864EB"/>
    <w:rsid w:val="00C873F6"/>
    <w:rsid w:val="00C879D4"/>
    <w:rsid w:val="00C87AD8"/>
    <w:rsid w:val="00C91229"/>
    <w:rsid w:val="00C926D0"/>
    <w:rsid w:val="00C94D0F"/>
    <w:rsid w:val="00CA0B36"/>
    <w:rsid w:val="00CA247B"/>
    <w:rsid w:val="00CA6532"/>
    <w:rsid w:val="00CA6BA3"/>
    <w:rsid w:val="00CB21C0"/>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E067A"/>
    <w:rsid w:val="00DE0C99"/>
    <w:rsid w:val="00DE2C5C"/>
    <w:rsid w:val="00DE3F2A"/>
    <w:rsid w:val="00DE4690"/>
    <w:rsid w:val="00DE5EF1"/>
    <w:rsid w:val="00DF0C76"/>
    <w:rsid w:val="00DF259F"/>
    <w:rsid w:val="00E05690"/>
    <w:rsid w:val="00E12BB5"/>
    <w:rsid w:val="00E13CCA"/>
    <w:rsid w:val="00E20478"/>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0B01"/>
    <w:rsid w:val="00E71B9D"/>
    <w:rsid w:val="00E72B07"/>
    <w:rsid w:val="00E764FC"/>
    <w:rsid w:val="00E77921"/>
    <w:rsid w:val="00E825E8"/>
    <w:rsid w:val="00E86AEF"/>
    <w:rsid w:val="00E9229E"/>
    <w:rsid w:val="00E96184"/>
    <w:rsid w:val="00EA0A02"/>
    <w:rsid w:val="00EA133D"/>
    <w:rsid w:val="00EA1500"/>
    <w:rsid w:val="00EA27A4"/>
    <w:rsid w:val="00EA610F"/>
    <w:rsid w:val="00EB107E"/>
    <w:rsid w:val="00EB2021"/>
    <w:rsid w:val="00EB354A"/>
    <w:rsid w:val="00EB39D0"/>
    <w:rsid w:val="00EB6053"/>
    <w:rsid w:val="00EB66EE"/>
    <w:rsid w:val="00EC36ED"/>
    <w:rsid w:val="00EC7415"/>
    <w:rsid w:val="00ED3F02"/>
    <w:rsid w:val="00ED7704"/>
    <w:rsid w:val="00ED7E68"/>
    <w:rsid w:val="00EE1C8E"/>
    <w:rsid w:val="00EE2996"/>
    <w:rsid w:val="00EE2F3A"/>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85305828">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277</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2158</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149</cp:revision>
  <cp:lastPrinted>2009-11-13T00:30:00Z</cp:lastPrinted>
  <dcterms:created xsi:type="dcterms:W3CDTF">2012-05-31T21:51:00Z</dcterms:created>
  <dcterms:modified xsi:type="dcterms:W3CDTF">2012-06-29T20:58:00Z</dcterms:modified>
</cp:coreProperties>
</file>