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B8061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2F0DD4">
                    <w:rPr>
                      <w:rFonts w:ascii="Arial" w:hAnsi="Arial" w:cs="Arial"/>
                      <w:b/>
                      <w:sz w:val="20"/>
                      <w:szCs w:val="20"/>
                    </w:rPr>
                    <w:t>d</w:t>
                  </w:r>
                  <w:r w:rsidR="002C7F80">
                    <w:rPr>
                      <w:rFonts w:ascii="Arial" w:hAnsi="Arial" w:cs="Arial"/>
                      <w:b/>
                      <w:sz w:val="20"/>
                      <w:szCs w:val="20"/>
                    </w:rPr>
                    <w:t xml:space="preserve">ay, August </w:t>
                  </w:r>
                  <w:r w:rsidR="002F0DD4">
                    <w:rPr>
                      <w:rFonts w:ascii="Arial" w:hAnsi="Arial" w:cs="Arial"/>
                      <w:b/>
                      <w:sz w:val="20"/>
                      <w:szCs w:val="20"/>
                    </w:rPr>
                    <w:t>2</w:t>
                  </w:r>
                  <w:r>
                    <w:rPr>
                      <w:rFonts w:ascii="Arial" w:hAnsi="Arial" w:cs="Arial"/>
                      <w:b/>
                      <w:sz w:val="20"/>
                      <w:szCs w:val="20"/>
                    </w:rPr>
                    <w:t>3</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sidR="002F0DD4">
                    <w:rPr>
                      <w:rFonts w:ascii="Arial" w:hAnsi="Arial" w:cs="Arial"/>
                      <w:b/>
                      <w:sz w:val="20"/>
                      <w:szCs w:val="20"/>
                    </w:rPr>
                    <w:t>82</w:t>
                  </w:r>
                  <w:r>
                    <w:rPr>
                      <w:rFonts w:ascii="Arial" w:hAnsi="Arial" w:cs="Arial"/>
                      <w:b/>
                      <w:sz w:val="20"/>
                      <w:szCs w:val="20"/>
                    </w:rPr>
                    <w:t>3</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593BBE" w:rsidRPr="00593BBE" w:rsidRDefault="00593BBE" w:rsidP="00593BBE">
                  <w:pPr>
                    <w:pStyle w:val="PlainText"/>
                    <w:numPr>
                      <w:ilvl w:val="0"/>
                      <w:numId w:val="1"/>
                    </w:numPr>
                    <w:rPr>
                      <w:rFonts w:ascii="Arial" w:hAnsi="Arial" w:cs="Arial"/>
                      <w:b/>
                      <w:sz w:val="20"/>
                      <w:szCs w:val="20"/>
                    </w:rPr>
                  </w:pPr>
                  <w:r w:rsidRPr="00593BBE">
                    <w:rPr>
                      <w:rFonts w:ascii="Arial" w:hAnsi="Arial" w:cs="Arial"/>
                      <w:b/>
                      <w:sz w:val="20"/>
                      <w:szCs w:val="20"/>
                    </w:rPr>
                    <w:t xml:space="preserve">California State Senate Passes AB 1706 (Eng) </w:t>
                  </w:r>
                </w:p>
                <w:p w:rsidR="00E967EA" w:rsidRPr="00E967EA" w:rsidRDefault="00E967EA" w:rsidP="00593BBE">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96433B" w:rsidRDefault="0096433B" w:rsidP="0096433B">
            <w:pPr>
              <w:rPr>
                <w:rFonts w:ascii="Arial" w:hAnsi="Arial" w:cs="Arial"/>
                <w:b/>
                <w:bCs/>
                <w:color w:val="000000"/>
                <w:sz w:val="20"/>
                <w:szCs w:val="20"/>
              </w:rPr>
            </w:pPr>
          </w:p>
          <w:p w:rsidR="00593BBE" w:rsidRPr="00593BBE" w:rsidRDefault="00593BBE" w:rsidP="00593BBE">
            <w:pPr>
              <w:pStyle w:val="PlainText"/>
              <w:rPr>
                <w:rFonts w:ascii="Arial" w:hAnsi="Arial" w:cs="Arial"/>
                <w:b/>
                <w:sz w:val="20"/>
                <w:szCs w:val="20"/>
              </w:rPr>
            </w:pPr>
            <w:r w:rsidRPr="00593BBE">
              <w:rPr>
                <w:rFonts w:ascii="Arial" w:hAnsi="Arial" w:cs="Arial"/>
                <w:b/>
                <w:sz w:val="20"/>
                <w:szCs w:val="20"/>
              </w:rPr>
              <w:t xml:space="preserve">California State Senate Passes AB 1706 (Eng) </w:t>
            </w:r>
          </w:p>
          <w:p w:rsidR="00593BBE" w:rsidRPr="00593BBE" w:rsidRDefault="00593BBE" w:rsidP="00593BBE">
            <w:pPr>
              <w:pStyle w:val="PlainText"/>
              <w:rPr>
                <w:rFonts w:ascii="Arial" w:hAnsi="Arial" w:cs="Arial"/>
                <w:sz w:val="20"/>
                <w:szCs w:val="20"/>
              </w:rPr>
            </w:pPr>
          </w:p>
          <w:p w:rsidR="00593BBE" w:rsidRPr="00593BBE" w:rsidRDefault="00593BBE" w:rsidP="00593BBE">
            <w:pPr>
              <w:pStyle w:val="PlainText"/>
              <w:rPr>
                <w:rFonts w:ascii="Arial" w:hAnsi="Arial" w:cs="Arial"/>
                <w:sz w:val="20"/>
                <w:szCs w:val="20"/>
              </w:rPr>
            </w:pPr>
            <w:r w:rsidRPr="00593BBE">
              <w:rPr>
                <w:rFonts w:ascii="Arial" w:hAnsi="Arial" w:cs="Arial"/>
                <w:sz w:val="20"/>
                <w:szCs w:val="20"/>
              </w:rPr>
              <w:t xml:space="preserve">AB 1706 (Eng) was heard on the Senate floor today and passed with a vote of 36-0. This bill will clarify state laws related to bus axle weight limits.  From here, the bill will go back to the Assembly for concurrence and if approved, will move onto the Governor’s desk for signature. </w:t>
            </w:r>
          </w:p>
          <w:p w:rsidR="007F3BF9" w:rsidRPr="002C0A8E" w:rsidRDefault="007F3BF9" w:rsidP="00593BBE">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36F0C"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95C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260"/>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2D5E"/>
    <w:rsid w:val="00244E0B"/>
    <w:rsid w:val="00254409"/>
    <w:rsid w:val="002569D1"/>
    <w:rsid w:val="002579A1"/>
    <w:rsid w:val="0026235C"/>
    <w:rsid w:val="00262D5E"/>
    <w:rsid w:val="0026338C"/>
    <w:rsid w:val="00263DE9"/>
    <w:rsid w:val="00271A46"/>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3BBE"/>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245B3"/>
    <w:rsid w:val="008257BB"/>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7CF3"/>
    <w:rsid w:val="00AB08D4"/>
    <w:rsid w:val="00AB0C3C"/>
    <w:rsid w:val="00AB42AC"/>
    <w:rsid w:val="00AB53FB"/>
    <w:rsid w:val="00AB549C"/>
    <w:rsid w:val="00AB5792"/>
    <w:rsid w:val="00AB6BA3"/>
    <w:rsid w:val="00AC19B6"/>
    <w:rsid w:val="00AC7122"/>
    <w:rsid w:val="00AC7F6E"/>
    <w:rsid w:val="00AD1B07"/>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3916"/>
    <w:rsid w:val="00C83E7C"/>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6F0C"/>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18996967">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885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994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sotopa</cp:lastModifiedBy>
  <cp:revision>2</cp:revision>
  <cp:lastPrinted>2009-11-13T00:30:00Z</cp:lastPrinted>
  <dcterms:created xsi:type="dcterms:W3CDTF">2012-08-23T21:13:00Z</dcterms:created>
  <dcterms:modified xsi:type="dcterms:W3CDTF">2012-08-23T21:13:00Z</dcterms:modified>
</cp:coreProperties>
</file>