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C86F87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 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7D19B3"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DC1058" w:rsidRPr="00B80DCF" w:rsidRDefault="00DC1058" w:rsidP="00DC1058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C1058" w:rsidRPr="00DC1058" w:rsidRDefault="00DC1058" w:rsidP="00DC10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10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U.S. House of Representatives May Consider Continuing Resolution Next Week</w:t>
                  </w:r>
                </w:p>
                <w:p w:rsidR="00E967EA" w:rsidRPr="00E967EA" w:rsidRDefault="00E967EA" w:rsidP="00DC1058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D3846" w:rsidRPr="00B80DCF" w:rsidRDefault="009D3846" w:rsidP="009D384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1058" w:rsidRPr="00DC1058" w:rsidRDefault="00DC1058" w:rsidP="00DC10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0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U.S. House of Representatives May Consider Continuing Resolution Next Week</w:t>
            </w:r>
          </w:p>
          <w:p w:rsidR="00DC1058" w:rsidRPr="00DC1058" w:rsidRDefault="00DC1058" w:rsidP="00DC10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1058" w:rsidRPr="00DC1058" w:rsidRDefault="00DC1058" w:rsidP="00DC10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>The U.S. House of Representatives is expected to consider legislation next week that would continue funding federal agencies and programs for another six months</w:t>
            </w:r>
            <w:proofErr w:type="gramStart"/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>The legislation is necessary because Congress has not moved to independently 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opt spending measures required t</w:t>
            </w:r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>o fund federal agencies and programs for Federal Fiscal Year 2013, which begins on October 1, 2012</w:t>
            </w:r>
            <w:proofErr w:type="gramStart"/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>U.S. Senate Majority Leader Harry Reid (D-NV) and House Speaker John Boehner (R-OH) agreed last month to a six month continuing resolution that funds the federal government at levels consistent with the debt limit 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reed upon by Congress in 2011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>The agreement to consider a continuing resolution is largely seen as a bi-partisan pact to avoid a government shutdown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rior to the November election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DC1058">
              <w:rPr>
                <w:rFonts w:ascii="Arial" w:hAnsi="Arial" w:cs="Arial"/>
                <w:color w:val="000000"/>
                <w:sz w:val="20"/>
                <w:szCs w:val="20"/>
              </w:rPr>
              <w:t>Our agency will be closely tracking the legislation as it moves, as expected, through the legislative process in the U.S. Congress next week.</w:t>
            </w:r>
          </w:p>
          <w:p w:rsidR="009D3846" w:rsidRPr="002C0A8E" w:rsidRDefault="009D3846" w:rsidP="00C86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B105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EC7E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1680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46</cp:revision>
  <cp:lastPrinted>2009-11-13T00:30:00Z</cp:lastPrinted>
  <dcterms:created xsi:type="dcterms:W3CDTF">2012-08-24T17:13:00Z</dcterms:created>
  <dcterms:modified xsi:type="dcterms:W3CDTF">2012-09-07T23:22:00Z</dcterms:modified>
</cp:coreProperties>
</file>