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E3649A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887D2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837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FA5F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  <w:r w:rsidR="0083766A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FA5F01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1306</w:t>
                  </w:r>
                  <w:r w:rsidR="00887D2F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FD0FE8">
                    <w:rPr>
                      <w:rFonts w:ascii="Arial" w:hAnsi="Arial" w:cs="Arial"/>
                      <w:b/>
                      <w:sz w:val="20"/>
                      <w:szCs w:val="20"/>
                    </w:rPr>
                    <w:t>-01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E3649A" w:rsidRPr="00E3649A" w:rsidRDefault="00E3649A" w:rsidP="00E3649A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64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House Appropriations Subcommittee Adopts Fiscal Year 2014 Transportation Spending Bill</w:t>
                  </w:r>
                </w:p>
                <w:p w:rsidR="002862AD" w:rsidRPr="002862AD" w:rsidRDefault="002862AD" w:rsidP="00E364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E3649A" w:rsidRPr="00E3649A" w:rsidRDefault="00E3649A" w:rsidP="00E3649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49A">
              <w:rPr>
                <w:rFonts w:ascii="Arial" w:hAnsi="Arial" w:cs="Arial"/>
                <w:b/>
                <w:bCs/>
                <w:sz w:val="20"/>
                <w:szCs w:val="20"/>
              </w:rPr>
              <w:t>House Appropriations Subcommittee Adopts Fiscal Year 2014 Transportation Spending Bill</w:t>
            </w:r>
          </w:p>
          <w:p w:rsidR="00E3649A" w:rsidRPr="00E3649A" w:rsidRDefault="00E3649A" w:rsidP="00E3649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3649A">
              <w:rPr>
                <w:rFonts w:ascii="Arial" w:hAnsi="Arial" w:cs="Arial"/>
                <w:sz w:val="20"/>
                <w:szCs w:val="20"/>
              </w:rPr>
              <w:t>This morning, the House Committee on Appropriations Subcommittee on Transportation and Housing adopted its Fiscal Year 2014 Transportation an</w:t>
            </w:r>
            <w:r>
              <w:rPr>
                <w:rFonts w:ascii="Arial" w:hAnsi="Arial" w:cs="Arial"/>
                <w:sz w:val="20"/>
                <w:szCs w:val="20"/>
              </w:rPr>
              <w:t xml:space="preserve">d Housing appropriations bill.  </w:t>
            </w:r>
            <w:r w:rsidRPr="00E3649A">
              <w:rPr>
                <w:rFonts w:ascii="Arial" w:hAnsi="Arial" w:cs="Arial"/>
                <w:sz w:val="20"/>
                <w:szCs w:val="20"/>
              </w:rPr>
              <w:t xml:space="preserve">The text for the Fiscal Year 2014 Transportation and Housing appropriations bill can be found at the following </w:t>
            </w:r>
            <w:hyperlink r:id="rId5" w:history="1">
              <w:r w:rsidRPr="00E3649A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 xml:space="preserve">The Federal Transit Administration’s New Starts program is funded at </w:t>
            </w:r>
            <w:r w:rsidRPr="00E3649A">
              <w:rPr>
                <w:rFonts w:ascii="Arial" w:hAnsi="Arial" w:cs="Arial"/>
                <w:color w:val="1A1A1A"/>
                <w:sz w:val="20"/>
                <w:szCs w:val="20"/>
              </w:rPr>
              <w:t>$1.8 billion, which is below the $1.9 billion provided for the program in the current surface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transportation bill - MAP-21</w:t>
            </w:r>
            <w:proofErr w:type="gramStart"/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color w:val="1A1A1A"/>
                <w:sz w:val="20"/>
                <w:szCs w:val="20"/>
              </w:rPr>
              <w:t>The bill reported out by the subcommittee today also includes</w:t>
            </w:r>
            <w:r w:rsidRPr="00E3649A">
              <w:rPr>
                <w:rFonts w:ascii="Arial" w:hAnsi="Arial" w:cs="Arial"/>
                <w:sz w:val="20"/>
                <w:szCs w:val="20"/>
              </w:rPr>
              <w:t xml:space="preserve"> no money for the TIGER discretionary grant program</w:t>
            </w:r>
            <w:proofErr w:type="gramStart"/>
            <w:r w:rsidRPr="00E3649A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>Staff is currently reviewing this appropriations bill and will continue to s</w:t>
            </w:r>
            <w:r>
              <w:rPr>
                <w:rFonts w:ascii="Arial" w:hAnsi="Arial" w:cs="Arial"/>
                <w:sz w:val="20"/>
                <w:szCs w:val="20"/>
              </w:rPr>
              <w:t>hare our analysis accordingly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>The full House Committee on Appropriations is expected to consider this transportation spending bil</w:t>
            </w:r>
            <w:r>
              <w:rPr>
                <w:rFonts w:ascii="Arial" w:hAnsi="Arial" w:cs="Arial"/>
                <w:sz w:val="20"/>
                <w:szCs w:val="20"/>
              </w:rPr>
              <w:t>l next week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>The House has only passed 2 of the 12 annu</w:t>
            </w:r>
            <w:r w:rsidR="001E268E">
              <w:rPr>
                <w:rFonts w:ascii="Arial" w:hAnsi="Arial" w:cs="Arial"/>
                <w:sz w:val="20"/>
                <w:szCs w:val="20"/>
              </w:rPr>
              <w:t>al appropriations bills so far</w:t>
            </w:r>
            <w:proofErr w:type="gramStart"/>
            <w:r w:rsidR="001E268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>The Senate has not passed any of the 1</w:t>
            </w:r>
            <w:r>
              <w:rPr>
                <w:rFonts w:ascii="Arial" w:hAnsi="Arial" w:cs="Arial"/>
                <w:sz w:val="20"/>
                <w:szCs w:val="20"/>
              </w:rPr>
              <w:t>2 annual appropriations bills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3649A">
              <w:rPr>
                <w:rFonts w:ascii="Arial" w:hAnsi="Arial" w:cs="Arial"/>
                <w:sz w:val="20"/>
                <w:szCs w:val="20"/>
              </w:rPr>
              <w:t>Our staff will be working with U.S. Senators Barbara Boxer (D-CA) and Dianne Feinstein (D-CA) and other key Senate offices to ensure that our Board-approved legislative priorities are fully addressed and funded in the Senate’s Fiscal Year 2014 transportation spending bill when it is considered later this year.</w:t>
            </w:r>
          </w:p>
          <w:p w:rsidR="00717352" w:rsidRPr="002862AD" w:rsidRDefault="00717352" w:rsidP="00E364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987E8F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17BCC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goo.gl/n1Cez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2095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19</cp:revision>
  <cp:lastPrinted>2009-11-13T00:30:00Z</cp:lastPrinted>
  <dcterms:created xsi:type="dcterms:W3CDTF">2013-06-11T21:45:00Z</dcterms:created>
  <dcterms:modified xsi:type="dcterms:W3CDTF">2013-06-19T17:07:00Z</dcterms:modified>
</cp:coreProperties>
</file>