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93" w:rsidRPr="001D10B8" w:rsidRDefault="00194893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194893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194893" w:rsidRPr="00F14240" w:rsidRDefault="00194893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June 19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130619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194893" w:rsidRDefault="00194893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A60670" w:rsidRPr="00A60670" w:rsidRDefault="00A60670" w:rsidP="00A606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670">
              <w:rPr>
                <w:rFonts w:ascii="Arial" w:hAnsi="Arial" w:cs="Arial"/>
                <w:b/>
                <w:sz w:val="20"/>
                <w:szCs w:val="20"/>
              </w:rPr>
              <w:t xml:space="preserve">News Media Reports </w:t>
            </w:r>
            <w:r w:rsidR="00790DC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60670">
              <w:rPr>
                <w:rFonts w:ascii="Arial" w:hAnsi="Arial" w:cs="Arial"/>
                <w:b/>
                <w:sz w:val="20"/>
                <w:szCs w:val="20"/>
              </w:rPr>
              <w:t xml:space="preserve">n Start </w:t>
            </w:r>
            <w:r w:rsidR="00790DC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60670">
              <w:rPr>
                <w:rFonts w:ascii="Arial" w:hAnsi="Arial" w:cs="Arial"/>
                <w:b/>
                <w:sz w:val="20"/>
                <w:szCs w:val="20"/>
              </w:rPr>
              <w:t xml:space="preserve">f Gate Latching </w:t>
            </w:r>
            <w:r w:rsidR="00790DC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60670">
              <w:rPr>
                <w:rFonts w:ascii="Arial" w:hAnsi="Arial" w:cs="Arial"/>
                <w:b/>
                <w:sz w:val="20"/>
                <w:szCs w:val="20"/>
              </w:rPr>
              <w:t>n Metro Rail System</w:t>
            </w:r>
          </w:p>
          <w:p w:rsidR="00A60670" w:rsidRDefault="00A60670" w:rsidP="00771C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E5C27" w:rsidRPr="00A60670" w:rsidRDefault="006E5C27" w:rsidP="00A6067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Expo Light Rail Line Phase 2 Construction Notice</w:t>
            </w:r>
          </w:p>
        </w:tc>
      </w:tr>
      <w:tr w:rsidR="00194893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60670" w:rsidRDefault="00A60670" w:rsidP="00771C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60670" w:rsidRPr="006A52EF" w:rsidRDefault="00A60670" w:rsidP="00A606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52EF">
              <w:rPr>
                <w:rFonts w:ascii="Arial" w:hAnsi="Arial" w:cs="Arial"/>
                <w:b/>
                <w:sz w:val="20"/>
                <w:szCs w:val="20"/>
              </w:rPr>
              <w:t>News Media Reports on Start of Gate Latching on Metro Rail System</w:t>
            </w:r>
          </w:p>
          <w:p w:rsidR="00A60670" w:rsidRPr="006A52EF" w:rsidRDefault="00A60670" w:rsidP="00A60670">
            <w:pPr>
              <w:rPr>
                <w:rFonts w:ascii="Arial" w:hAnsi="Arial" w:cs="Arial"/>
                <w:sz w:val="20"/>
                <w:szCs w:val="20"/>
              </w:rPr>
            </w:pPr>
          </w:p>
          <w:p w:rsidR="00A60670" w:rsidRPr="00A60670" w:rsidRDefault="00A60670" w:rsidP="00A60670">
            <w:pPr>
              <w:rPr>
                <w:rFonts w:ascii="Arial" w:hAnsi="Arial" w:cs="Arial"/>
                <w:sz w:val="20"/>
                <w:szCs w:val="20"/>
              </w:rPr>
            </w:pPr>
            <w:r w:rsidRPr="006A52EF">
              <w:rPr>
                <w:rFonts w:ascii="Arial" w:hAnsi="Arial" w:cs="Arial"/>
                <w:sz w:val="20"/>
                <w:szCs w:val="20"/>
              </w:rPr>
              <w:t>Media Relations staff participated in numerous media interviews early this morning on the start of gate latching at Metro Rail stations beginning with Union Station</w:t>
            </w:r>
            <w:proofErr w:type="gramStart"/>
            <w:r w:rsidRPr="006A52E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A52EF">
              <w:rPr>
                <w:rFonts w:ascii="Arial" w:hAnsi="Arial" w:cs="Arial"/>
                <w:sz w:val="20"/>
                <w:szCs w:val="20"/>
              </w:rPr>
              <w:t>Channels 2, 4, 5, 7, 9, KNX and KPCC radio and others</w:t>
            </w:r>
            <w:r w:rsidR="006A52EF" w:rsidRPr="006A52EF">
              <w:rPr>
                <w:rFonts w:ascii="Arial" w:hAnsi="Arial" w:cs="Arial"/>
                <w:sz w:val="20"/>
                <w:szCs w:val="20"/>
              </w:rPr>
              <w:t xml:space="preserve"> also</w:t>
            </w:r>
            <w:r w:rsidRPr="006A52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52EF" w:rsidRPr="006A52EF">
              <w:rPr>
                <w:rFonts w:ascii="Arial" w:hAnsi="Arial" w:cs="Arial"/>
                <w:sz w:val="20"/>
                <w:szCs w:val="20"/>
              </w:rPr>
              <w:t xml:space="preserve">participated in </w:t>
            </w:r>
            <w:r w:rsidRPr="006A52EF">
              <w:rPr>
                <w:rFonts w:ascii="Arial" w:hAnsi="Arial" w:cs="Arial"/>
                <w:sz w:val="20"/>
                <w:szCs w:val="20"/>
              </w:rPr>
              <w:t>interviews</w:t>
            </w:r>
            <w:proofErr w:type="gramStart"/>
            <w:r w:rsidRPr="006A52E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A52EF">
              <w:rPr>
                <w:rFonts w:ascii="Arial" w:hAnsi="Arial" w:cs="Arial"/>
                <w:sz w:val="20"/>
                <w:szCs w:val="20"/>
              </w:rPr>
              <w:t>Staff underscored t</w:t>
            </w:r>
            <w:r w:rsidR="006A52EF" w:rsidRPr="006A52EF">
              <w:rPr>
                <w:rFonts w:ascii="Arial" w:hAnsi="Arial" w:cs="Arial"/>
                <w:sz w:val="20"/>
                <w:szCs w:val="20"/>
              </w:rPr>
              <w:t xml:space="preserve">hat this effort </w:t>
            </w:r>
            <w:r w:rsidRPr="006A52EF">
              <w:rPr>
                <w:rFonts w:ascii="Arial" w:hAnsi="Arial" w:cs="Arial"/>
                <w:sz w:val="20"/>
                <w:szCs w:val="20"/>
              </w:rPr>
              <w:t xml:space="preserve">was not just about curbing fare evasion but </w:t>
            </w:r>
            <w:r w:rsidR="006A52EF" w:rsidRPr="006A52EF">
              <w:rPr>
                <w:rFonts w:ascii="Arial" w:hAnsi="Arial" w:cs="Arial"/>
                <w:sz w:val="20"/>
                <w:szCs w:val="20"/>
              </w:rPr>
              <w:t xml:space="preserve">also about </w:t>
            </w:r>
            <w:r w:rsidRPr="006A52EF">
              <w:rPr>
                <w:rFonts w:ascii="Arial" w:hAnsi="Arial" w:cs="Arial"/>
                <w:sz w:val="20"/>
                <w:szCs w:val="20"/>
              </w:rPr>
              <w:t>better managing and securing the expanding regional transit system that includes Metro, Metrolink and municipal bus operators</w:t>
            </w:r>
            <w:proofErr w:type="gramStart"/>
            <w:r w:rsidRPr="006A52E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A52EF">
              <w:rPr>
                <w:rFonts w:ascii="Arial" w:hAnsi="Arial" w:cs="Arial"/>
                <w:sz w:val="20"/>
                <w:szCs w:val="20"/>
              </w:rPr>
              <w:t>Ten carriers are on board with TAP today and within a year 25 transit carriers will be using TAP</w:t>
            </w:r>
            <w:proofErr w:type="gramStart"/>
            <w:r w:rsidRPr="006A52E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A52EF">
              <w:rPr>
                <w:rFonts w:ascii="Arial" w:hAnsi="Arial" w:cs="Arial"/>
                <w:sz w:val="20"/>
                <w:szCs w:val="20"/>
              </w:rPr>
              <w:t>Stories will run throughout the day.</w:t>
            </w:r>
            <w:r w:rsidRPr="00A60670">
              <w:rPr>
                <w:rFonts w:ascii="Arial" w:hAnsi="Arial" w:cs="Arial"/>
                <w:sz w:val="20"/>
                <w:szCs w:val="20"/>
              </w:rPr>
              <w:t xml:space="preserve">    </w:t>
            </w:r>
          </w:p>
          <w:p w:rsidR="00194893" w:rsidRDefault="006E5C27" w:rsidP="007036B0">
            <w:pPr>
              <w:pStyle w:val="NormalWe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Expo Light Rail Line Phase 2 Construction Notice</w:t>
            </w:r>
          </w:p>
          <w:p w:rsidR="003E7B14" w:rsidRDefault="003E7B14" w:rsidP="003E7B14">
            <w:pPr>
              <w:widowControl w:val="0"/>
              <w:rPr>
                <w:rFonts w:ascii="Arial" w:hAnsi="Arial" w:cs="Arial"/>
                <w:bCs/>
                <w:color w:val="000000"/>
                <w:kern w:val="28"/>
                <w:sz w:val="20"/>
                <w:szCs w:val="20"/>
                <w:u w:val="single"/>
              </w:rPr>
            </w:pPr>
            <w:r w:rsidRPr="003E7B14">
              <w:rPr>
                <w:rFonts w:ascii="Arial" w:hAnsi="Arial" w:cs="Arial"/>
                <w:bCs/>
                <w:color w:val="000000"/>
                <w:kern w:val="28"/>
                <w:sz w:val="20"/>
                <w:szCs w:val="20"/>
                <w:u w:val="single"/>
              </w:rPr>
              <w:t xml:space="preserve">Full Closure of </w:t>
            </w:r>
            <w:proofErr w:type="spellStart"/>
            <w:r w:rsidRPr="003E7B14">
              <w:rPr>
                <w:rFonts w:ascii="Arial" w:hAnsi="Arial" w:cs="Arial"/>
                <w:bCs/>
                <w:color w:val="000000"/>
                <w:kern w:val="28"/>
                <w:sz w:val="20"/>
                <w:szCs w:val="20"/>
                <w:u w:val="single"/>
              </w:rPr>
              <w:t>Centinela</w:t>
            </w:r>
            <w:proofErr w:type="spellEnd"/>
            <w:r w:rsidRPr="003E7B14">
              <w:rPr>
                <w:rFonts w:ascii="Arial" w:hAnsi="Arial" w:cs="Arial"/>
                <w:bCs/>
                <w:color w:val="000000"/>
                <w:kern w:val="28"/>
                <w:sz w:val="20"/>
                <w:szCs w:val="20"/>
                <w:u w:val="single"/>
              </w:rPr>
              <w:t xml:space="preserve"> Avenue for Bridge Construction</w:t>
            </w:r>
          </w:p>
          <w:p w:rsidR="006E5C27" w:rsidRDefault="006E5C27" w:rsidP="00E76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C27">
              <w:rPr>
                <w:rFonts w:ascii="Arial" w:hAnsi="Arial" w:cs="Arial"/>
                <w:color w:val="000000"/>
                <w:sz w:val="20"/>
                <w:szCs w:val="20"/>
              </w:rPr>
              <w:t xml:space="preserve">As part of the construction of Phase 2 of the Expo Light Rail Line, work crews will </w:t>
            </w:r>
            <w:r w:rsidRPr="006E5C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continue with the construction of the </w:t>
            </w:r>
            <w:proofErr w:type="spellStart"/>
            <w:r w:rsidRPr="006E5C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Centinela</w:t>
            </w:r>
            <w:proofErr w:type="spellEnd"/>
            <w:r w:rsidRPr="006E5C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Avenue Bridge, including implementing a nighttime street closure in the City of Los Angeles</w:t>
            </w:r>
            <w:proofErr w:type="gramStart"/>
            <w:r w:rsidRPr="006E5C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6E5C27">
              <w:rPr>
                <w:rFonts w:ascii="Arial" w:hAnsi="Arial" w:cs="Arial"/>
                <w:color w:val="000000"/>
                <w:sz w:val="20"/>
                <w:szCs w:val="20"/>
              </w:rPr>
              <w:t xml:space="preserve">The work is being managed and performed by the Expo Phase 2 design-build contractor </w:t>
            </w:r>
            <w:r w:rsidRPr="006E5C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Skanska-Rados Joint Venture (SRJV)</w:t>
            </w:r>
            <w:r w:rsidRPr="006E5C27">
              <w:rPr>
                <w:rFonts w:ascii="Arial" w:hAnsi="Arial" w:cs="Arial"/>
                <w:color w:val="000000"/>
                <w:sz w:val="20"/>
                <w:szCs w:val="20"/>
              </w:rPr>
              <w:t>, and its subcontractors</w:t>
            </w:r>
            <w:proofErr w:type="gramStart"/>
            <w:r w:rsidRPr="006E5C2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 w:rsidR="00E7699A">
              <w:rPr>
                <w:rFonts w:ascii="Arial" w:hAnsi="Arial" w:cs="Arial"/>
                <w:noProof/>
                <w:sz w:val="20"/>
                <w:szCs w:val="20"/>
              </w:rPr>
              <w:t xml:space="preserve">Construction will take place on Centinela Avenue at the Expo right-of-way crossing. Work is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scheduled to </w:t>
            </w:r>
            <w:r w:rsidR="00E7699A">
              <w:rPr>
                <w:rFonts w:ascii="Arial" w:hAnsi="Arial" w:cs="Arial"/>
                <w:color w:val="000000"/>
                <w:sz w:val="20"/>
                <w:szCs w:val="20"/>
              </w:rPr>
              <w:t xml:space="preserve">begin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 Wednesday, June 26, 2013 through Friday, July 12, 2013 from 9:00 p.m. to 6:00 a.m., Sunday through Thursday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view the complete construction notice, please click </w:t>
            </w:r>
            <w:hyperlink r:id="rId5" w:history="1">
              <w:r w:rsidRPr="006E5C27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C5591A" w:rsidRPr="006E5C27" w:rsidRDefault="00C5591A" w:rsidP="00E7699A">
            <w:pPr>
              <w:widowControl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94893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194893" w:rsidRPr="006D4268" w:rsidRDefault="00554300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194893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194893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194893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194893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194893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194893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194893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194893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194893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194893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194893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194893" w:rsidRPr="006D4268" w:rsidRDefault="00194893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194893" w:rsidRPr="006D4268" w:rsidRDefault="00194893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194893" w:rsidRPr="006D4268" w:rsidRDefault="00194893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194893" w:rsidRPr="006D4268" w:rsidRDefault="00194893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194893" w:rsidRPr="00661500" w:rsidRDefault="00194893">
      <w:pPr>
        <w:rPr>
          <w:rFonts w:ascii="Arial" w:hAnsi="Arial" w:cs="Arial"/>
          <w:sz w:val="20"/>
          <w:szCs w:val="20"/>
        </w:rPr>
      </w:pPr>
    </w:p>
    <w:sectPr w:rsidR="00194893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94893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1B18"/>
    <w:rsid w:val="002B77AE"/>
    <w:rsid w:val="002C22D2"/>
    <w:rsid w:val="002C4528"/>
    <w:rsid w:val="002C5871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C0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E7B14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0886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24DB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300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51C2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663E"/>
    <w:rsid w:val="006A3520"/>
    <w:rsid w:val="006A52EF"/>
    <w:rsid w:val="006B2E1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E5C27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1CF7"/>
    <w:rsid w:val="00772620"/>
    <w:rsid w:val="007764CB"/>
    <w:rsid w:val="00780133"/>
    <w:rsid w:val="00786963"/>
    <w:rsid w:val="007869E4"/>
    <w:rsid w:val="00787F21"/>
    <w:rsid w:val="00790C18"/>
    <w:rsid w:val="00790DC4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07047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4604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0670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481C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591A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27CD2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2F48"/>
    <w:rsid w:val="00D96ACD"/>
    <w:rsid w:val="00D97A1A"/>
    <w:rsid w:val="00DA0439"/>
    <w:rsid w:val="00DA44F5"/>
    <w:rsid w:val="00DA5D74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4B47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7699A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4937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72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81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87931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hyperlink" Target="http://www.buildexpo.org/pdf_uploads/cons_elgkzru57e.pdf" TargetMode="Externa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293</Words>
  <Characters>1943</Characters>
  <Application>Microsoft Office Word</Application>
  <DocSecurity>0</DocSecurity>
  <Lines>16</Lines>
  <Paragraphs>4</Paragraphs>
  <ScaleCrop>false</ScaleCrop>
  <Company>mta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24</cp:revision>
  <cp:lastPrinted>2009-11-13T00:30:00Z</cp:lastPrinted>
  <dcterms:created xsi:type="dcterms:W3CDTF">2012-07-18T22:00:00Z</dcterms:created>
  <dcterms:modified xsi:type="dcterms:W3CDTF">2013-06-19T22:41:00Z</dcterms:modified>
</cp:coreProperties>
</file>