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021F92"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Friday</w:t>
                  </w:r>
                  <w:r w:rsidR="002C7F80">
                    <w:rPr>
                      <w:rFonts w:ascii="Arial" w:hAnsi="Arial" w:cs="Arial"/>
                      <w:b/>
                      <w:sz w:val="20"/>
                      <w:szCs w:val="20"/>
                    </w:rPr>
                    <w:t xml:space="preserve">, </w:t>
                  </w:r>
                  <w:r w:rsidR="00164F01">
                    <w:rPr>
                      <w:rFonts w:ascii="Arial" w:hAnsi="Arial" w:cs="Arial"/>
                      <w:b/>
                      <w:sz w:val="20"/>
                      <w:szCs w:val="20"/>
                    </w:rPr>
                    <w:t>November 27</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164F01">
                    <w:rPr>
                      <w:rFonts w:ascii="Arial" w:hAnsi="Arial" w:cs="Arial"/>
                      <w:b/>
                      <w:sz w:val="20"/>
                      <w:szCs w:val="20"/>
                    </w:rPr>
                    <w:t>121127</w:t>
                  </w:r>
                  <w:r w:rsidR="005B577F">
                    <w:rPr>
                      <w:rFonts w:ascii="Arial" w:hAnsi="Arial" w:cs="Arial"/>
                      <w:b/>
                      <w:sz w:val="20"/>
                      <w:szCs w:val="20"/>
                    </w:rPr>
                    <w:t>-1</w:t>
                  </w:r>
                </w:p>
                <w:p w:rsidR="00E967EA" w:rsidRPr="004F4A47" w:rsidRDefault="003A3582" w:rsidP="00B72DE4">
                  <w:pPr>
                    <w:pStyle w:val="NormalWeb"/>
                    <w:rPr>
                      <w:rFonts w:ascii="Arial" w:hAnsi="Arial" w:cs="Arial"/>
                      <w:b/>
                      <w:sz w:val="20"/>
                      <w:szCs w:val="20"/>
                    </w:rPr>
                  </w:pPr>
                  <w:r w:rsidRPr="00E13EB0">
                    <w:rPr>
                      <w:rFonts w:ascii="Arial" w:hAnsi="Arial" w:cs="Arial"/>
                      <w:b/>
                      <w:sz w:val="20"/>
                      <w:szCs w:val="20"/>
                    </w:rPr>
                    <w:t>In this Issue:</w:t>
                  </w:r>
                </w:p>
                <w:p w:rsidR="004F4A47" w:rsidRDefault="00A63C71" w:rsidP="004F4A47">
                  <w:pPr>
                    <w:rPr>
                      <w:rFonts w:ascii="Arial" w:hAnsi="Arial" w:cs="Arial"/>
                      <w:b/>
                      <w:bCs/>
                      <w:sz w:val="20"/>
                      <w:szCs w:val="20"/>
                    </w:rPr>
                  </w:pPr>
                  <w:r>
                    <w:rPr>
                      <w:rFonts w:ascii="Arial" w:hAnsi="Arial" w:cs="Arial"/>
                      <w:b/>
                      <w:bCs/>
                      <w:sz w:val="20"/>
                      <w:szCs w:val="20"/>
                    </w:rPr>
                    <w:t>House Republican Committee Selects Congressman Shuster (R-PA) to Lead House Transportation Committee</w:t>
                  </w:r>
                </w:p>
                <w:p w:rsidR="00A63C71" w:rsidRDefault="00A63C71" w:rsidP="004F4A47">
                  <w:pPr>
                    <w:rPr>
                      <w:rFonts w:ascii="Arial" w:hAnsi="Arial" w:cs="Arial"/>
                      <w:b/>
                      <w:bCs/>
                      <w:sz w:val="20"/>
                      <w:szCs w:val="20"/>
                    </w:rPr>
                  </w:pPr>
                  <w:r>
                    <w:rPr>
                      <w:rFonts w:ascii="Arial" w:hAnsi="Arial" w:cs="Arial"/>
                      <w:b/>
                      <w:bCs/>
                      <w:sz w:val="20"/>
                      <w:szCs w:val="20"/>
                    </w:rPr>
                    <w:t xml:space="preserve"> </w:t>
                  </w:r>
                </w:p>
                <w:p w:rsidR="00A63C71" w:rsidRDefault="00A63C71" w:rsidP="004F4A47">
                  <w:pPr>
                    <w:rPr>
                      <w:rFonts w:ascii="Arial" w:hAnsi="Arial" w:cs="Arial"/>
                      <w:b/>
                      <w:bCs/>
                      <w:sz w:val="20"/>
                      <w:szCs w:val="20"/>
                    </w:rPr>
                  </w:pPr>
                  <w:r>
                    <w:rPr>
                      <w:rFonts w:ascii="Arial" w:hAnsi="Arial" w:cs="Arial"/>
                      <w:b/>
                      <w:bCs/>
                      <w:sz w:val="20"/>
                      <w:szCs w:val="20"/>
                    </w:rPr>
                    <w:t>U.S. Senate Committee on Commerce, Science and Transportation Slated to Consider Yvonne Burke Nomination for Amtrak Board</w:t>
                  </w:r>
                </w:p>
                <w:p w:rsidR="00A63C71" w:rsidRPr="004F4A47" w:rsidRDefault="00A63C71" w:rsidP="004F4A47">
                  <w:pPr>
                    <w:rPr>
                      <w:rFonts w:ascii="Arial" w:hAnsi="Arial" w:cs="Arial"/>
                      <w:b/>
                      <w:bCs/>
                      <w:sz w:val="20"/>
                      <w:szCs w:val="20"/>
                    </w:rPr>
                  </w:pPr>
                </w:p>
                <w:p w:rsidR="009635B5" w:rsidRPr="004F4A47" w:rsidRDefault="004F4A47" w:rsidP="004F4A47">
                  <w:pPr>
                    <w:pStyle w:val="PlainText"/>
                    <w:rPr>
                      <w:rFonts w:ascii="Arial" w:hAnsi="Arial" w:cs="Arial"/>
                      <w:b/>
                      <w:bCs/>
                      <w:sz w:val="20"/>
                      <w:szCs w:val="20"/>
                    </w:rPr>
                  </w:pPr>
                  <w:r w:rsidRPr="004F4A47">
                    <w:rPr>
                      <w:rFonts w:ascii="Arial" w:hAnsi="Arial" w:cs="Arial"/>
                      <w:b/>
                      <w:sz w:val="20"/>
                      <w:szCs w:val="20"/>
                    </w:rPr>
                    <w:t>State Senate Transportation and Housing Committee to hold hearing on Caltrans Major Project Peer Review Process</w:t>
                  </w:r>
                </w:p>
                <w:p w:rsidR="00FB1729" w:rsidRPr="00E967EA" w:rsidRDefault="00FB1729" w:rsidP="009635B5">
                  <w:pPr>
                    <w:pStyle w:val="PlainText"/>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6F1F25" w:rsidRPr="006F1F25" w:rsidRDefault="006F1F25" w:rsidP="006F1F25">
            <w:pPr>
              <w:rPr>
                <w:rFonts w:ascii="Arial" w:hAnsi="Arial" w:cs="Arial"/>
                <w:b/>
                <w:bCs/>
                <w:sz w:val="20"/>
                <w:szCs w:val="20"/>
              </w:rPr>
            </w:pPr>
          </w:p>
          <w:p w:rsidR="007F1520" w:rsidRDefault="007F1520" w:rsidP="007F1520">
            <w:pPr>
              <w:rPr>
                <w:rFonts w:ascii="Arial" w:hAnsi="Arial" w:cs="Arial"/>
                <w:b/>
                <w:bCs/>
                <w:sz w:val="20"/>
                <w:szCs w:val="20"/>
              </w:rPr>
            </w:pPr>
            <w:r>
              <w:rPr>
                <w:rFonts w:ascii="Arial" w:hAnsi="Arial" w:cs="Arial"/>
                <w:b/>
                <w:bCs/>
                <w:sz w:val="20"/>
                <w:szCs w:val="20"/>
              </w:rPr>
              <w:t>House Republican Committee Selects Congressman Shuster (R-PA) to Lead House Transportation Committee</w:t>
            </w:r>
          </w:p>
          <w:p w:rsidR="006F1F25" w:rsidRPr="006F1F25" w:rsidRDefault="006F1F25" w:rsidP="006F1F25">
            <w:pPr>
              <w:rPr>
                <w:rFonts w:ascii="Arial" w:hAnsi="Arial" w:cs="Arial"/>
                <w:sz w:val="20"/>
                <w:szCs w:val="20"/>
              </w:rPr>
            </w:pPr>
          </w:p>
          <w:p w:rsidR="006F1F25" w:rsidRPr="006F1F25" w:rsidRDefault="006F1F25" w:rsidP="006F1F25">
            <w:pPr>
              <w:rPr>
                <w:rFonts w:ascii="Arial" w:hAnsi="Arial" w:cs="Arial"/>
                <w:sz w:val="20"/>
                <w:szCs w:val="20"/>
              </w:rPr>
            </w:pPr>
            <w:r w:rsidRPr="006F1F25">
              <w:rPr>
                <w:rFonts w:ascii="Arial" w:hAnsi="Arial" w:cs="Arial"/>
                <w:sz w:val="20"/>
                <w:szCs w:val="20"/>
              </w:rPr>
              <w:t>The House Republican Steering Committee voted today to recommend that Congressman Bill Shuster (R-PA) should serve as the incoming chairman of the powerful House Transportatio</w:t>
            </w:r>
            <w:r w:rsidR="00610B7D">
              <w:rPr>
                <w:rFonts w:ascii="Arial" w:hAnsi="Arial" w:cs="Arial"/>
                <w:sz w:val="20"/>
                <w:szCs w:val="20"/>
              </w:rPr>
              <w:t xml:space="preserve">n and Infrastructure Committee. </w:t>
            </w:r>
            <w:r w:rsidRPr="006F1F25">
              <w:rPr>
                <w:rFonts w:ascii="Arial" w:hAnsi="Arial" w:cs="Arial"/>
                <w:sz w:val="20"/>
                <w:szCs w:val="20"/>
              </w:rPr>
              <w:t>The matter of leading the transportation committee and other committees will be formally considered tomorrow by the full House Republican Conference, where support for Congressman Shuster is expected to be strong. Shortly before the vote of the House Republican Steering Committee, current Chairman John Mica (R-FL) withdrew his bid to remain as chairman an</w:t>
            </w:r>
            <w:r w:rsidR="00610B7D">
              <w:rPr>
                <w:rFonts w:ascii="Arial" w:hAnsi="Arial" w:cs="Arial"/>
                <w:sz w:val="20"/>
                <w:szCs w:val="20"/>
              </w:rPr>
              <w:t xml:space="preserve">d endorsed Congressman Shuster. </w:t>
            </w:r>
            <w:r w:rsidRPr="006F1F25">
              <w:rPr>
                <w:rFonts w:ascii="Arial" w:hAnsi="Arial" w:cs="Arial"/>
                <w:sz w:val="20"/>
                <w:szCs w:val="20"/>
              </w:rPr>
              <w:t>Following the vote by the House Republican Steering Committee, Metro staff in Washington, DC met with a senior aide for the committee and conveyed our agency’s eagerness to continue the positive working relationship we have maintained with the committee. Tomorrow, when the full House Republican Conference formally selects new committee chairmen</w:t>
            </w:r>
            <w:r w:rsidR="00806103">
              <w:rPr>
                <w:rFonts w:ascii="Arial" w:hAnsi="Arial" w:cs="Arial"/>
                <w:sz w:val="20"/>
                <w:szCs w:val="20"/>
              </w:rPr>
              <w:t xml:space="preserve">, </w:t>
            </w:r>
            <w:r w:rsidRPr="006F1F25">
              <w:rPr>
                <w:rFonts w:ascii="Arial" w:hAnsi="Arial" w:cs="Arial"/>
                <w:sz w:val="20"/>
                <w:szCs w:val="20"/>
              </w:rPr>
              <w:t>our agency will formally and promptly convey our congratulations to Congressman Shuster. Congressman Shuster has visited Los Angeles County several times over the past year and has held several content rich briefings on the scale and scope of our highway and transit programs and projects.</w:t>
            </w:r>
          </w:p>
          <w:p w:rsidR="006F1F25" w:rsidRPr="006F1F25" w:rsidRDefault="006F1F25" w:rsidP="006F1F25">
            <w:pPr>
              <w:rPr>
                <w:rFonts w:ascii="Arial" w:hAnsi="Arial" w:cs="Arial"/>
                <w:sz w:val="20"/>
                <w:szCs w:val="20"/>
              </w:rPr>
            </w:pPr>
          </w:p>
          <w:p w:rsidR="006F1F25" w:rsidRDefault="006F1F25" w:rsidP="006F1F25">
            <w:pPr>
              <w:shd w:val="clear" w:color="auto" w:fill="FFFFFF"/>
              <w:rPr>
                <w:rFonts w:ascii="Arial" w:hAnsi="Arial" w:cs="Arial"/>
                <w:sz w:val="20"/>
                <w:szCs w:val="20"/>
              </w:rPr>
            </w:pPr>
            <w:r w:rsidRPr="006F1F25">
              <w:rPr>
                <w:rFonts w:ascii="Arial" w:hAnsi="Arial" w:cs="Arial"/>
                <w:sz w:val="20"/>
                <w:szCs w:val="20"/>
              </w:rPr>
              <w:t xml:space="preserve">Please </w:t>
            </w:r>
            <w:r w:rsidR="00610B7D">
              <w:rPr>
                <w:rFonts w:ascii="Arial" w:hAnsi="Arial" w:cs="Arial"/>
                <w:sz w:val="20"/>
                <w:szCs w:val="20"/>
              </w:rPr>
              <w:t xml:space="preserve">click </w:t>
            </w:r>
            <w:hyperlink r:id="rId6" w:history="1">
              <w:r w:rsidR="00610B7D" w:rsidRPr="00610B7D">
                <w:rPr>
                  <w:rStyle w:val="Hyperlink"/>
                  <w:rFonts w:ascii="Arial" w:hAnsi="Arial" w:cs="Arial"/>
                  <w:sz w:val="20"/>
                  <w:szCs w:val="20"/>
                </w:rPr>
                <w:t>here</w:t>
              </w:r>
            </w:hyperlink>
            <w:r w:rsidR="00610B7D">
              <w:rPr>
                <w:rFonts w:ascii="Arial" w:hAnsi="Arial" w:cs="Arial"/>
                <w:sz w:val="20"/>
                <w:szCs w:val="20"/>
              </w:rPr>
              <w:t xml:space="preserve"> to view</w:t>
            </w:r>
            <w:r w:rsidRPr="006F1F25">
              <w:rPr>
                <w:rFonts w:ascii="Arial" w:hAnsi="Arial" w:cs="Arial"/>
                <w:sz w:val="20"/>
                <w:szCs w:val="20"/>
              </w:rPr>
              <w:t xml:space="preserve"> Speaker Boehner’s (R-OH) Statement on GOP Steering Committee Recommendations for Committee Chair</w:t>
            </w:r>
            <w:r w:rsidR="00610B7D">
              <w:rPr>
                <w:rFonts w:ascii="Arial" w:hAnsi="Arial" w:cs="Arial"/>
                <w:sz w:val="20"/>
                <w:szCs w:val="20"/>
              </w:rPr>
              <w:t xml:space="preserve">manships in the 113th Congress. </w:t>
            </w:r>
          </w:p>
          <w:p w:rsidR="00610B7D" w:rsidRPr="006F1F25" w:rsidRDefault="00610B7D" w:rsidP="006F1F25">
            <w:pPr>
              <w:shd w:val="clear" w:color="auto" w:fill="FFFFFF"/>
              <w:rPr>
                <w:rFonts w:ascii="Arial" w:hAnsi="Arial" w:cs="Arial"/>
                <w:sz w:val="20"/>
                <w:szCs w:val="20"/>
              </w:rPr>
            </w:pPr>
          </w:p>
          <w:p w:rsidR="006F1F25" w:rsidRPr="006F1F25" w:rsidRDefault="00806103" w:rsidP="006F1F25">
            <w:pPr>
              <w:shd w:val="clear" w:color="auto" w:fill="FFFFFF"/>
              <w:rPr>
                <w:rFonts w:ascii="Arial" w:hAnsi="Arial" w:cs="Arial"/>
                <w:color w:val="1F497D"/>
                <w:sz w:val="20"/>
                <w:szCs w:val="20"/>
              </w:rPr>
            </w:pPr>
            <w:hyperlink r:id="rId7" w:history="1">
              <w:r w:rsidR="006F1F25" w:rsidRPr="006F1F25">
                <w:rPr>
                  <w:rStyle w:val="Hyperlink"/>
                  <w:rFonts w:ascii="Arial" w:hAnsi="Arial" w:cs="Arial"/>
                  <w:sz w:val="20"/>
                  <w:szCs w:val="20"/>
                </w:rPr>
                <w:t>http://www.speaker.gov/press-release/boehner-statement-gop-steering-committee-recommendations-committee-chairmanships-113th</w:t>
              </w:r>
            </w:hyperlink>
          </w:p>
          <w:p w:rsidR="006F1F25" w:rsidRPr="006F1F25" w:rsidRDefault="006F1F25" w:rsidP="006F1F25">
            <w:pPr>
              <w:shd w:val="clear" w:color="auto" w:fill="FFFFFF"/>
              <w:rPr>
                <w:rFonts w:ascii="Arial" w:hAnsi="Arial" w:cs="Arial"/>
                <w:b/>
                <w:bCs/>
                <w:sz w:val="20"/>
                <w:szCs w:val="20"/>
              </w:rPr>
            </w:pPr>
          </w:p>
          <w:p w:rsidR="007F1520" w:rsidRDefault="007F1520" w:rsidP="007F1520">
            <w:pPr>
              <w:rPr>
                <w:rFonts w:ascii="Arial" w:hAnsi="Arial" w:cs="Arial"/>
                <w:b/>
                <w:bCs/>
                <w:sz w:val="20"/>
                <w:szCs w:val="20"/>
              </w:rPr>
            </w:pPr>
            <w:r>
              <w:rPr>
                <w:rFonts w:ascii="Arial" w:hAnsi="Arial" w:cs="Arial"/>
                <w:b/>
                <w:bCs/>
                <w:sz w:val="20"/>
                <w:szCs w:val="20"/>
              </w:rPr>
              <w:t>U.S. Senate Committee on Commerce, Science and Transportation Slated to Consider Yvonne Burke Nomination for Amtrak Board</w:t>
            </w:r>
          </w:p>
          <w:p w:rsidR="006F1F25" w:rsidRPr="006F1F25" w:rsidRDefault="006F1F25" w:rsidP="006F1F25">
            <w:pPr>
              <w:shd w:val="clear" w:color="auto" w:fill="FFFFFF"/>
              <w:rPr>
                <w:rFonts w:ascii="Arial" w:hAnsi="Arial" w:cs="Arial"/>
                <w:sz w:val="20"/>
                <w:szCs w:val="20"/>
              </w:rPr>
            </w:pPr>
          </w:p>
          <w:p w:rsidR="006F1F25" w:rsidRPr="006F1F25" w:rsidRDefault="006F1F25" w:rsidP="006F1F25">
            <w:pPr>
              <w:shd w:val="clear" w:color="auto" w:fill="FFFFFF"/>
              <w:rPr>
                <w:rFonts w:ascii="Arial" w:hAnsi="Arial" w:cs="Arial"/>
                <w:sz w:val="20"/>
                <w:szCs w:val="20"/>
              </w:rPr>
            </w:pPr>
            <w:r w:rsidRPr="006F1F25">
              <w:rPr>
                <w:rFonts w:ascii="Arial" w:hAnsi="Arial" w:cs="Arial"/>
                <w:sz w:val="20"/>
                <w:szCs w:val="20"/>
              </w:rPr>
              <w:t>The full U.S. Senate Committee on Commerce, Science, and Transportation Committee, chaired by Senator John Rockefeller (D-VA) will meet on December 4, 2012 to consider a number of nominations, including President Obama’s nomination for former Los Angeles County Supervisor and California Transportation Commissioner Yvonne Burke to serve on th</w:t>
            </w:r>
            <w:r w:rsidR="007F1520">
              <w:rPr>
                <w:rFonts w:ascii="Arial" w:hAnsi="Arial" w:cs="Arial"/>
                <w:sz w:val="20"/>
                <w:szCs w:val="20"/>
              </w:rPr>
              <w:t xml:space="preserve">e Board of Directors of Amtrak. </w:t>
            </w:r>
            <w:r w:rsidRPr="006F1F25">
              <w:rPr>
                <w:rFonts w:ascii="Arial" w:hAnsi="Arial" w:cs="Arial"/>
                <w:sz w:val="20"/>
                <w:szCs w:val="20"/>
              </w:rPr>
              <w:t>Should the committee and the full Senate confirm her nomination, Commissioner Burke will join the Board of Directors that oversees AMTRAK, </w:t>
            </w:r>
            <w:r w:rsidR="00806103" w:rsidRPr="006F1F25">
              <w:rPr>
                <w:rFonts w:ascii="Arial" w:hAnsi="Arial" w:cs="Arial"/>
                <w:sz w:val="20"/>
                <w:szCs w:val="20"/>
              </w:rPr>
              <w:t>the informal</w:t>
            </w:r>
            <w:r w:rsidRPr="006F1F25">
              <w:rPr>
                <w:rFonts w:ascii="Arial" w:hAnsi="Arial" w:cs="Arial"/>
                <w:sz w:val="20"/>
                <w:szCs w:val="20"/>
              </w:rPr>
              <w:t xml:space="preserve"> name for the National Railroad Passenger Corporation. Metro </w:t>
            </w:r>
            <w:proofErr w:type="gramStart"/>
            <w:r w:rsidR="00806103">
              <w:rPr>
                <w:rFonts w:ascii="Arial" w:hAnsi="Arial" w:cs="Arial"/>
                <w:sz w:val="20"/>
                <w:szCs w:val="20"/>
              </w:rPr>
              <w:t>staff have</w:t>
            </w:r>
            <w:bookmarkStart w:id="2" w:name="_GoBack"/>
            <w:bookmarkEnd w:id="2"/>
            <w:proofErr w:type="gramEnd"/>
            <w:r w:rsidRPr="006F1F25">
              <w:rPr>
                <w:rFonts w:ascii="Arial" w:hAnsi="Arial" w:cs="Arial"/>
                <w:sz w:val="20"/>
                <w:szCs w:val="20"/>
              </w:rPr>
              <w:t xml:space="preserve"> been in consistent communication wit</w:t>
            </w:r>
            <w:r w:rsidR="007F1520">
              <w:rPr>
                <w:rFonts w:ascii="Arial" w:hAnsi="Arial" w:cs="Arial"/>
                <w:sz w:val="20"/>
                <w:szCs w:val="20"/>
              </w:rPr>
              <w:t xml:space="preserve">h Commissioner Burke to provide </w:t>
            </w:r>
            <w:r w:rsidRPr="006F1F25">
              <w:rPr>
                <w:rFonts w:ascii="Arial" w:hAnsi="Arial" w:cs="Arial"/>
                <w:sz w:val="20"/>
                <w:szCs w:val="20"/>
              </w:rPr>
              <w:t>information on the importance of Amtrak in enhancing mobility across the State of California and specifically in southern California.</w:t>
            </w:r>
            <w:r w:rsidR="007F1520">
              <w:rPr>
                <w:rFonts w:ascii="Arial" w:hAnsi="Arial" w:cs="Arial"/>
                <w:sz w:val="20"/>
                <w:szCs w:val="20"/>
              </w:rPr>
              <w:t> </w:t>
            </w:r>
            <w:r w:rsidRPr="006F1F25">
              <w:rPr>
                <w:rFonts w:ascii="Arial" w:hAnsi="Arial" w:cs="Arial"/>
                <w:sz w:val="20"/>
                <w:szCs w:val="20"/>
              </w:rPr>
              <w:t xml:space="preserve">We look forward to Commissioner Burke’s final </w:t>
            </w:r>
            <w:r w:rsidRPr="006F1F25">
              <w:rPr>
                <w:rFonts w:ascii="Arial" w:hAnsi="Arial" w:cs="Arial"/>
                <w:sz w:val="20"/>
                <w:szCs w:val="20"/>
              </w:rPr>
              <w:lastRenderedPageBreak/>
              <w:t>confirmation by the U.S. Sena</w:t>
            </w:r>
            <w:r w:rsidR="007F1520">
              <w:rPr>
                <w:rFonts w:ascii="Arial" w:hAnsi="Arial" w:cs="Arial"/>
                <w:sz w:val="20"/>
                <w:szCs w:val="20"/>
              </w:rPr>
              <w:t xml:space="preserve">te and will continue to provide </w:t>
            </w:r>
            <w:r w:rsidRPr="006F1F25">
              <w:rPr>
                <w:rFonts w:ascii="Arial" w:hAnsi="Arial" w:cs="Arial"/>
                <w:sz w:val="20"/>
                <w:szCs w:val="20"/>
              </w:rPr>
              <w:t>any additional support she may need in the coming weeks.</w:t>
            </w:r>
          </w:p>
          <w:p w:rsidR="006F1F25" w:rsidRPr="006F1F25" w:rsidRDefault="006F1F25" w:rsidP="006F1F25">
            <w:pPr>
              <w:rPr>
                <w:rFonts w:ascii="Arial" w:hAnsi="Arial" w:cs="Arial"/>
                <w:sz w:val="20"/>
                <w:szCs w:val="20"/>
              </w:rPr>
            </w:pPr>
          </w:p>
          <w:p w:rsidR="004752E3" w:rsidRPr="006F1F25" w:rsidRDefault="004752E3" w:rsidP="004752E3">
            <w:pPr>
              <w:pStyle w:val="PlainText"/>
              <w:rPr>
                <w:rFonts w:ascii="Arial" w:hAnsi="Arial" w:cs="Arial"/>
                <w:b/>
                <w:sz w:val="20"/>
                <w:szCs w:val="20"/>
              </w:rPr>
            </w:pPr>
            <w:r w:rsidRPr="006F1F25">
              <w:rPr>
                <w:rFonts w:ascii="Arial" w:hAnsi="Arial" w:cs="Arial"/>
                <w:b/>
                <w:sz w:val="20"/>
                <w:szCs w:val="20"/>
              </w:rPr>
              <w:t>State Senate Transportation and Housing Committee to hold hearing on Caltrans Major Project Peer Review Process</w:t>
            </w:r>
          </w:p>
          <w:p w:rsidR="004752E3" w:rsidRPr="006F1F25" w:rsidRDefault="004752E3" w:rsidP="004752E3">
            <w:pPr>
              <w:pStyle w:val="PlainText"/>
              <w:rPr>
                <w:rFonts w:ascii="Arial" w:hAnsi="Arial" w:cs="Arial"/>
                <w:sz w:val="20"/>
                <w:szCs w:val="20"/>
              </w:rPr>
            </w:pPr>
          </w:p>
          <w:p w:rsidR="004752E3" w:rsidRPr="006F1F25" w:rsidRDefault="004752E3" w:rsidP="004752E3">
            <w:pPr>
              <w:pStyle w:val="PlainText"/>
              <w:rPr>
                <w:rFonts w:ascii="Arial" w:hAnsi="Arial" w:cs="Arial"/>
                <w:sz w:val="20"/>
                <w:szCs w:val="20"/>
              </w:rPr>
            </w:pPr>
            <w:r w:rsidRPr="006F1F25">
              <w:rPr>
                <w:rFonts w:ascii="Arial" w:hAnsi="Arial" w:cs="Arial"/>
                <w:sz w:val="20"/>
                <w:szCs w:val="20"/>
              </w:rPr>
              <w:t xml:space="preserve">Tomorrow, the State Senate Transportation and Housing Committee will hold a hearing on the use of </w:t>
            </w:r>
            <w:r w:rsidR="007F1520">
              <w:rPr>
                <w:rFonts w:ascii="Arial" w:hAnsi="Arial" w:cs="Arial"/>
                <w:sz w:val="20"/>
                <w:szCs w:val="20"/>
              </w:rPr>
              <w:t xml:space="preserve">peer review panels by Caltrans. </w:t>
            </w:r>
            <w:r w:rsidRPr="006F1F25">
              <w:rPr>
                <w:rFonts w:ascii="Arial" w:hAnsi="Arial" w:cs="Arial"/>
                <w:sz w:val="20"/>
                <w:szCs w:val="20"/>
              </w:rPr>
              <w:t>Peer review panels have been used by Caltrans on a few major projects and specifically, the peer review panel used on the Bay Bridge replacement project is t</w:t>
            </w:r>
            <w:r w:rsidR="007F1520">
              <w:rPr>
                <w:rFonts w:ascii="Arial" w:hAnsi="Arial" w:cs="Arial"/>
                <w:sz w:val="20"/>
                <w:szCs w:val="20"/>
              </w:rPr>
              <w:t xml:space="preserve">he main focus of this hearing. </w:t>
            </w:r>
            <w:r w:rsidRPr="006F1F25">
              <w:rPr>
                <w:rFonts w:ascii="Arial" w:hAnsi="Arial" w:cs="Arial"/>
                <w:sz w:val="20"/>
                <w:szCs w:val="20"/>
              </w:rPr>
              <w:t>The committee will also examine the use of the peer review process on the California High Speed Rail project. Metro's state advocacy team will be monitoring this hearing as Caltrans and Metro are in various stages of delivering major state highway improvements in</w:t>
            </w:r>
            <w:r w:rsidR="007F1520">
              <w:rPr>
                <w:rFonts w:ascii="Arial" w:hAnsi="Arial" w:cs="Arial"/>
                <w:sz w:val="20"/>
                <w:szCs w:val="20"/>
              </w:rPr>
              <w:t xml:space="preserve"> our region. Please click </w:t>
            </w:r>
            <w:hyperlink r:id="rId8" w:history="1">
              <w:r w:rsidR="007F1520" w:rsidRPr="007F1520">
                <w:rPr>
                  <w:rStyle w:val="Hyperlink"/>
                  <w:rFonts w:ascii="Arial" w:hAnsi="Arial" w:cs="Arial"/>
                  <w:sz w:val="20"/>
                  <w:szCs w:val="20"/>
                </w:rPr>
                <w:t>here</w:t>
              </w:r>
            </w:hyperlink>
            <w:r w:rsidR="007F1520">
              <w:rPr>
                <w:rFonts w:ascii="Arial" w:hAnsi="Arial" w:cs="Arial"/>
                <w:sz w:val="20"/>
                <w:szCs w:val="20"/>
              </w:rPr>
              <w:t xml:space="preserve"> to view the</w:t>
            </w:r>
            <w:r w:rsidRPr="006F1F25">
              <w:rPr>
                <w:rFonts w:ascii="Arial" w:hAnsi="Arial" w:cs="Arial"/>
                <w:sz w:val="20"/>
                <w:szCs w:val="20"/>
              </w:rPr>
              <w:t xml:space="preserve"> </w:t>
            </w:r>
            <w:r w:rsidR="00A9769D" w:rsidRPr="006F1F25">
              <w:rPr>
                <w:rFonts w:ascii="Arial" w:hAnsi="Arial" w:cs="Arial"/>
                <w:sz w:val="20"/>
                <w:szCs w:val="20"/>
              </w:rPr>
              <w:t>report prepared for the hearin</w:t>
            </w:r>
            <w:r w:rsidR="007F1520">
              <w:rPr>
                <w:rFonts w:ascii="Arial" w:hAnsi="Arial" w:cs="Arial"/>
                <w:sz w:val="20"/>
                <w:szCs w:val="20"/>
              </w:rPr>
              <w:t>g</w:t>
            </w:r>
            <w:r w:rsidR="00A9769D" w:rsidRPr="006F1F25">
              <w:rPr>
                <w:rFonts w:ascii="Arial" w:hAnsi="Arial" w:cs="Arial"/>
                <w:sz w:val="20"/>
                <w:szCs w:val="20"/>
              </w:rPr>
              <w:t>.</w:t>
            </w:r>
          </w:p>
          <w:p w:rsidR="004752E3" w:rsidRPr="006F1F25" w:rsidRDefault="004752E3" w:rsidP="004752E3">
            <w:pPr>
              <w:pStyle w:val="PlainText"/>
              <w:rPr>
                <w:rFonts w:ascii="Arial" w:hAnsi="Arial" w:cs="Arial"/>
                <w:sz w:val="20"/>
                <w:szCs w:val="20"/>
              </w:rPr>
            </w:pPr>
          </w:p>
          <w:p w:rsidR="004752E3" w:rsidRPr="006F1F25" w:rsidRDefault="00806103" w:rsidP="004752E3">
            <w:pPr>
              <w:pStyle w:val="PlainText"/>
              <w:rPr>
                <w:rFonts w:ascii="Arial" w:hAnsi="Arial" w:cs="Arial"/>
                <w:sz w:val="20"/>
                <w:szCs w:val="20"/>
              </w:rPr>
            </w:pPr>
            <w:hyperlink r:id="rId9" w:history="1">
              <w:r w:rsidR="004752E3" w:rsidRPr="006F1F25">
                <w:rPr>
                  <w:rStyle w:val="Hyperlink"/>
                  <w:rFonts w:ascii="Arial" w:hAnsi="Arial" w:cs="Arial"/>
                  <w:sz w:val="20"/>
                  <w:szCs w:val="20"/>
                </w:rPr>
                <w:t>http://stran.senate.ca.gov/sites/stran.senate.ca.gov/files/11-28-12BackgroundReport.pdf</w:t>
              </w:r>
            </w:hyperlink>
          </w:p>
          <w:p w:rsidR="0030590B" w:rsidRDefault="0030590B" w:rsidP="0030590B">
            <w:pPr>
              <w:rPr>
                <w:rFonts w:ascii="Arial" w:hAnsi="Arial" w:cs="Arial"/>
              </w:rPr>
            </w:pPr>
          </w:p>
          <w:p w:rsidR="0030590B" w:rsidRDefault="0030590B" w:rsidP="0030590B">
            <w:pPr>
              <w:rPr>
                <w:rFonts w:ascii="Calibri" w:hAnsi="Calibri" w:cs="Times New Roman"/>
              </w:rPr>
            </w:pPr>
            <w:r>
              <w:t> </w:t>
            </w:r>
          </w:p>
          <w:p w:rsidR="00124332" w:rsidRPr="00B72DE4" w:rsidRDefault="00124332" w:rsidP="00FB1729">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806103" w:rsidP="006472BB">
            <w:pPr>
              <w:pStyle w:val="BodyText"/>
              <w:rPr>
                <w:sz w:val="20"/>
                <w:szCs w:val="20"/>
              </w:rPr>
            </w:pPr>
            <w:hyperlink r:id="rId10" w:history="1">
              <w:r w:rsidR="006472BB" w:rsidRPr="006D4268">
                <w:rPr>
                  <w:rStyle w:val="Hyperlink"/>
                  <w:rFonts w:cs="Arial"/>
                  <w:sz w:val="20"/>
                  <w:szCs w:val="20"/>
                </w:rPr>
                <w:t>Metro.net Home</w:t>
              </w:r>
            </w:hyperlink>
            <w:r w:rsidR="006472BB" w:rsidRPr="006D4268">
              <w:rPr>
                <w:sz w:val="20"/>
                <w:szCs w:val="20"/>
              </w:rPr>
              <w:t xml:space="preserve"> | </w:t>
            </w:r>
            <w:hyperlink r:id="rId11" w:history="1">
              <w:r w:rsidR="006472BB" w:rsidRPr="006D4268">
                <w:rPr>
                  <w:rStyle w:val="Hyperlink"/>
                  <w:rFonts w:cs="Arial"/>
                  <w:sz w:val="20"/>
                  <w:szCs w:val="20"/>
                </w:rPr>
                <w:t>Press Room</w:t>
              </w:r>
            </w:hyperlink>
            <w:r w:rsidR="006472BB" w:rsidRPr="006D4268">
              <w:rPr>
                <w:sz w:val="20"/>
                <w:szCs w:val="20"/>
              </w:rPr>
              <w:t xml:space="preserve"> | </w:t>
            </w:r>
            <w:hyperlink r:id="rId12" w:history="1">
              <w:r w:rsidR="006472BB" w:rsidRPr="006D4268">
                <w:rPr>
                  <w:rStyle w:val="Hyperlink"/>
                  <w:rFonts w:cs="Arial"/>
                  <w:sz w:val="20"/>
                  <w:szCs w:val="20"/>
                </w:rPr>
                <w:t>Projects &amp; Programs</w:t>
              </w:r>
            </w:hyperlink>
            <w:r w:rsidR="006472BB" w:rsidRPr="006D4268">
              <w:rPr>
                <w:sz w:val="20"/>
                <w:szCs w:val="20"/>
              </w:rPr>
              <w:t xml:space="preserve"> | </w:t>
            </w:r>
            <w:hyperlink r:id="rId13" w:history="1">
              <w:r w:rsidR="006472BB" w:rsidRPr="006D4268">
                <w:rPr>
                  <w:rStyle w:val="Hyperlink"/>
                  <w:rFonts w:cs="Arial"/>
                  <w:sz w:val="20"/>
                  <w:szCs w:val="20"/>
                </w:rPr>
                <w:t>Meeting Agendas</w:t>
              </w:r>
            </w:hyperlink>
            <w:r w:rsidR="006472BB" w:rsidRPr="006D4268">
              <w:rPr>
                <w:sz w:val="20"/>
                <w:szCs w:val="20"/>
              </w:rPr>
              <w:t xml:space="preserve"> | </w:t>
            </w:r>
            <w:hyperlink r:id="rId14" w:history="1">
              <w:r w:rsidR="006472BB" w:rsidRPr="006D4268">
                <w:rPr>
                  <w:rStyle w:val="Hyperlink"/>
                  <w:rFonts w:cs="Arial"/>
                  <w:sz w:val="20"/>
                  <w:szCs w:val="20"/>
                </w:rPr>
                <w:t>Riding Metro</w:t>
              </w:r>
            </w:hyperlink>
            <w:r w:rsidR="006472BB" w:rsidRPr="006D4268">
              <w:rPr>
                <w:sz w:val="20"/>
                <w:szCs w:val="20"/>
              </w:rPr>
              <w:t xml:space="preserve"> | </w:t>
            </w:r>
            <w:hyperlink r:id="rId15"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7"/>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9A1"/>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E7628"/>
    <w:rsid w:val="004F0627"/>
    <w:rsid w:val="004F1DD4"/>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3E96"/>
    <w:rsid w:val="006850A4"/>
    <w:rsid w:val="00685FBD"/>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6390"/>
    <w:rsid w:val="00756464"/>
    <w:rsid w:val="007567DD"/>
    <w:rsid w:val="00763B66"/>
    <w:rsid w:val="007648BD"/>
    <w:rsid w:val="00764AC7"/>
    <w:rsid w:val="007661F7"/>
    <w:rsid w:val="00766B4D"/>
    <w:rsid w:val="007702C2"/>
    <w:rsid w:val="0077493F"/>
    <w:rsid w:val="0077523F"/>
    <w:rsid w:val="00777F4C"/>
    <w:rsid w:val="00781B9B"/>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5032"/>
    <w:rsid w:val="00845E34"/>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enate.ca.gov/sites/stran.senate.ca.gov/files/11-28-12BackgroundReport.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www.speaker.gov/press-release/boehner-statement-gop-steering-committee-recommendations-committee-chairmanships-113th"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eaker.gov/press-release/boehner-statement-gop-steering-committee-recommendations-committee-chairmanships-113th"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stran.senate.ca.gov/sites/stran.senate.ca.gov/files/11-28-12BackgroundReport.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589</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5014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88</cp:revision>
  <cp:lastPrinted>2009-11-13T00:30:00Z</cp:lastPrinted>
  <dcterms:created xsi:type="dcterms:W3CDTF">2012-09-13T23:36:00Z</dcterms:created>
  <dcterms:modified xsi:type="dcterms:W3CDTF">2012-11-28T00:19:00Z</dcterms:modified>
</cp:coreProperties>
</file>