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BC1EF2" w:rsidP="00EC36ED">
                  <w:pPr>
                    <w:pStyle w:val="NormalWeb"/>
                    <w:rPr>
                      <w:rFonts w:ascii="Arial" w:hAnsi="Arial" w:cs="Arial"/>
                      <w:b/>
                      <w:sz w:val="20"/>
                      <w:szCs w:val="20"/>
                    </w:rPr>
                  </w:pPr>
                  <w:r>
                    <w:rPr>
                      <w:rFonts w:ascii="Arial" w:hAnsi="Arial" w:cs="Arial"/>
                      <w:b/>
                      <w:sz w:val="20"/>
                      <w:szCs w:val="20"/>
                    </w:rPr>
                    <w:t>Thurs</w:t>
                  </w:r>
                  <w:r w:rsidR="00321BDB">
                    <w:rPr>
                      <w:rFonts w:ascii="Arial" w:hAnsi="Arial" w:cs="Arial"/>
                      <w:b/>
                      <w:sz w:val="20"/>
                      <w:szCs w:val="20"/>
                    </w:rPr>
                    <w:t>day</w:t>
                  </w:r>
                  <w:r w:rsidR="003A3582" w:rsidRPr="00396841">
                    <w:rPr>
                      <w:rFonts w:ascii="Arial" w:hAnsi="Arial" w:cs="Arial"/>
                      <w:b/>
                      <w:sz w:val="20"/>
                      <w:szCs w:val="20"/>
                    </w:rPr>
                    <w:t xml:space="preserve">, </w:t>
                  </w:r>
                  <w:r w:rsidR="00DE2C5C">
                    <w:rPr>
                      <w:rFonts w:ascii="Arial" w:hAnsi="Arial" w:cs="Arial"/>
                      <w:b/>
                      <w:sz w:val="20"/>
                      <w:szCs w:val="20"/>
                    </w:rPr>
                    <w:t>Ju</w:t>
                  </w:r>
                  <w:r>
                    <w:rPr>
                      <w:rFonts w:ascii="Arial" w:hAnsi="Arial" w:cs="Arial"/>
                      <w:b/>
                      <w:sz w:val="20"/>
                      <w:szCs w:val="20"/>
                    </w:rPr>
                    <w:t>ly 5</w:t>
                  </w:r>
                  <w:r w:rsidR="009531ED">
                    <w:rPr>
                      <w:rFonts w:ascii="Arial" w:hAnsi="Arial" w:cs="Arial"/>
                      <w:b/>
                      <w:sz w:val="20"/>
                      <w:szCs w:val="20"/>
                    </w:rPr>
                    <w:t>,</w:t>
                  </w:r>
                  <w:r w:rsidR="00AA39FB">
                    <w:rPr>
                      <w:rFonts w:ascii="Arial" w:hAnsi="Arial" w:cs="Arial"/>
                      <w:b/>
                      <w:sz w:val="20"/>
                      <w:szCs w:val="20"/>
                    </w:rPr>
                    <w:t xml:space="preserve"> 2012</w:t>
                  </w:r>
                  <w:r w:rsidR="00AA39FB">
                    <w:rPr>
                      <w:rFonts w:ascii="Arial" w:hAnsi="Arial" w:cs="Arial"/>
                      <w:b/>
                      <w:sz w:val="20"/>
                      <w:szCs w:val="20"/>
                    </w:rPr>
                    <w:br/>
                    <w:t>12070</w:t>
                  </w:r>
                  <w:r>
                    <w:rPr>
                      <w:rFonts w:ascii="Arial" w:hAnsi="Arial" w:cs="Arial"/>
                      <w:b/>
                      <w:sz w:val="20"/>
                      <w:szCs w:val="20"/>
                    </w:rPr>
                    <w:t>5</w:t>
                  </w:r>
                  <w:r w:rsidR="0041759D">
                    <w:rPr>
                      <w:rFonts w:ascii="Arial" w:hAnsi="Arial" w:cs="Arial"/>
                      <w:b/>
                      <w:sz w:val="20"/>
                      <w:szCs w:val="20"/>
                    </w:rPr>
                    <w:t>-1</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D1681C" w:rsidRPr="00D1681C" w:rsidRDefault="00D1681C" w:rsidP="00D1681C">
                  <w:pPr>
                    <w:pStyle w:val="ListParagraph"/>
                    <w:numPr>
                      <w:ilvl w:val="0"/>
                      <w:numId w:val="1"/>
                    </w:numPr>
                    <w:rPr>
                      <w:rFonts w:ascii="Arial" w:hAnsi="Arial" w:cs="Arial"/>
                      <w:b/>
                      <w:sz w:val="20"/>
                      <w:szCs w:val="20"/>
                    </w:rPr>
                  </w:pPr>
                  <w:r w:rsidRPr="00D1681C">
                    <w:rPr>
                      <w:rFonts w:ascii="Arial" w:hAnsi="Arial" w:cs="Arial"/>
                      <w:b/>
                      <w:sz w:val="20"/>
                      <w:szCs w:val="20"/>
                    </w:rPr>
                    <w:t>Governor Brown’s Government Reorganization Plan Becomes Law</w:t>
                  </w:r>
                </w:p>
                <w:p w:rsidR="005D48C7" w:rsidRPr="00396841" w:rsidRDefault="005D48C7" w:rsidP="00923597">
                  <w:pPr>
                    <w:pStyle w:val="PlainText"/>
                    <w:ind w:left="720"/>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B00F70" w:rsidRPr="00D1681C" w:rsidRDefault="00B00F70" w:rsidP="006510CB">
            <w:pPr>
              <w:rPr>
                <w:rFonts w:ascii="Arial" w:hAnsi="Arial" w:cs="Arial"/>
                <w:b/>
                <w:bCs/>
                <w:color w:val="000000"/>
                <w:sz w:val="20"/>
                <w:szCs w:val="20"/>
              </w:rPr>
            </w:pPr>
          </w:p>
          <w:p w:rsidR="00D1681C" w:rsidRPr="00D1681C" w:rsidRDefault="00D1681C" w:rsidP="00D1681C">
            <w:pPr>
              <w:rPr>
                <w:rFonts w:ascii="Arial" w:hAnsi="Arial" w:cs="Arial"/>
                <w:b/>
                <w:sz w:val="20"/>
                <w:szCs w:val="20"/>
              </w:rPr>
            </w:pPr>
            <w:r w:rsidRPr="00D1681C">
              <w:rPr>
                <w:rFonts w:ascii="Arial" w:hAnsi="Arial" w:cs="Arial"/>
                <w:b/>
                <w:sz w:val="20"/>
                <w:szCs w:val="20"/>
              </w:rPr>
              <w:t>Governor Brown’s Government Reorganization Plan Becomes Law</w:t>
            </w:r>
          </w:p>
          <w:p w:rsidR="00D1681C" w:rsidRPr="00D1681C" w:rsidRDefault="00D1681C" w:rsidP="00D1681C">
            <w:pPr>
              <w:rPr>
                <w:rFonts w:ascii="Arial" w:hAnsi="Arial" w:cs="Arial"/>
                <w:sz w:val="20"/>
                <w:szCs w:val="20"/>
              </w:rPr>
            </w:pPr>
          </w:p>
          <w:p w:rsidR="00D1681C" w:rsidRPr="00D1681C" w:rsidRDefault="00D1681C" w:rsidP="001A4895">
            <w:pPr>
              <w:rPr>
                <w:rFonts w:ascii="Arial" w:hAnsi="Arial" w:cs="Arial"/>
                <w:sz w:val="20"/>
                <w:szCs w:val="20"/>
              </w:rPr>
            </w:pPr>
            <w:r w:rsidRPr="00D1681C">
              <w:rPr>
                <w:rFonts w:ascii="Arial" w:hAnsi="Arial" w:cs="Arial"/>
                <w:sz w:val="20"/>
                <w:szCs w:val="20"/>
              </w:rPr>
              <w:t>Earlier this week, California State Legislature approved Governor Brown’s Government Reorganization Plan, which will be i</w:t>
            </w:r>
            <w:r w:rsidR="001A4895">
              <w:rPr>
                <w:rFonts w:ascii="Arial" w:hAnsi="Arial" w:cs="Arial"/>
                <w:sz w:val="20"/>
                <w:szCs w:val="20"/>
              </w:rPr>
              <w:t>mplemented over the next year</w:t>
            </w:r>
            <w:proofErr w:type="gramStart"/>
            <w:r w:rsidR="001A4895">
              <w:rPr>
                <w:rFonts w:ascii="Arial" w:hAnsi="Arial" w:cs="Arial"/>
                <w:sz w:val="20"/>
                <w:szCs w:val="20"/>
              </w:rPr>
              <w:t>. </w:t>
            </w:r>
            <w:proofErr w:type="gramEnd"/>
            <w:r w:rsidRPr="00D1681C">
              <w:rPr>
                <w:rFonts w:ascii="Arial" w:hAnsi="Arial" w:cs="Arial"/>
                <w:sz w:val="20"/>
                <w:szCs w:val="20"/>
              </w:rPr>
              <w:t>The Plan calls for the reduction in state agencies from 12 to 10, and re-assigns the cor</w:t>
            </w:r>
            <w:r w:rsidR="001A4895">
              <w:rPr>
                <w:rFonts w:ascii="Arial" w:hAnsi="Arial" w:cs="Arial"/>
                <w:sz w:val="20"/>
                <w:szCs w:val="20"/>
              </w:rPr>
              <w:t>e functions of these agencies</w:t>
            </w:r>
            <w:proofErr w:type="gramStart"/>
            <w:r w:rsidR="001A4895">
              <w:rPr>
                <w:rFonts w:ascii="Arial" w:hAnsi="Arial" w:cs="Arial"/>
                <w:sz w:val="20"/>
                <w:szCs w:val="20"/>
              </w:rPr>
              <w:t>. </w:t>
            </w:r>
            <w:proofErr w:type="gramEnd"/>
            <w:r w:rsidRPr="00D1681C">
              <w:rPr>
                <w:rFonts w:ascii="Arial" w:hAnsi="Arial" w:cs="Arial"/>
                <w:sz w:val="20"/>
                <w:szCs w:val="20"/>
              </w:rPr>
              <w:t>The Governor proposes creating two new agencies, the Transportation Agency and the Consumer Services Agency, to assume the responsibilities of the Business, Transportation &amp; Hou</w:t>
            </w:r>
            <w:r w:rsidR="001A4895">
              <w:rPr>
                <w:rFonts w:ascii="Arial" w:hAnsi="Arial" w:cs="Arial"/>
                <w:sz w:val="20"/>
                <w:szCs w:val="20"/>
              </w:rPr>
              <w:t>sing Agency as it exists today</w:t>
            </w:r>
            <w:proofErr w:type="gramStart"/>
            <w:r w:rsidR="001A4895">
              <w:rPr>
                <w:rFonts w:ascii="Arial" w:hAnsi="Arial" w:cs="Arial"/>
                <w:sz w:val="20"/>
                <w:szCs w:val="20"/>
              </w:rPr>
              <w:t xml:space="preserve">. </w:t>
            </w:r>
            <w:proofErr w:type="gramEnd"/>
            <w:r w:rsidRPr="00D1681C">
              <w:rPr>
                <w:rFonts w:ascii="Arial" w:hAnsi="Arial" w:cs="Arial"/>
                <w:sz w:val="20"/>
                <w:szCs w:val="20"/>
              </w:rPr>
              <w:t>The Transportation Agency would include Caltrans, DMV, High Speed Rail Authority, California Transportation Commission, Highway Patrol, and the Board of Pilot Commissioners.  Governor Brown’s plan becomes fully operative on July 1, 2013</w:t>
            </w:r>
            <w:proofErr w:type="gramStart"/>
            <w:r w:rsidRPr="00D1681C">
              <w:rPr>
                <w:rFonts w:ascii="Arial" w:hAnsi="Arial" w:cs="Arial"/>
                <w:sz w:val="20"/>
                <w:szCs w:val="20"/>
              </w:rPr>
              <w:t>.</w:t>
            </w:r>
            <w:r w:rsidR="001A4895">
              <w:rPr>
                <w:rFonts w:ascii="Arial" w:hAnsi="Arial" w:cs="Arial"/>
                <w:sz w:val="20"/>
                <w:szCs w:val="20"/>
              </w:rPr>
              <w:t xml:space="preserve"> </w:t>
            </w:r>
            <w:proofErr w:type="gramEnd"/>
            <w:r w:rsidRPr="00D1681C">
              <w:rPr>
                <w:rFonts w:ascii="Arial" w:hAnsi="Arial" w:cs="Arial"/>
                <w:sz w:val="20"/>
                <w:szCs w:val="20"/>
              </w:rPr>
              <w:t xml:space="preserve">A summary of the plan can be found </w:t>
            </w:r>
            <w:hyperlink r:id="rId5" w:tooltip="http://dl5.activatedirect.com/fs/d:l/ze7pzanwmhlzgt/10oqvtzr9zvwvqz/2" w:history="1">
              <w:r w:rsidRPr="00D1681C">
                <w:rPr>
                  <w:rStyle w:val="Hyperlink"/>
                  <w:rFonts w:ascii="Arial" w:hAnsi="Arial" w:cs="Arial"/>
                  <w:color w:val="1F497D"/>
                  <w:sz w:val="20"/>
                  <w:szCs w:val="20"/>
                </w:rPr>
                <w:t>here</w:t>
              </w:r>
            </w:hyperlink>
            <w:proofErr w:type="gramStart"/>
            <w:r w:rsidRPr="00D1681C">
              <w:rPr>
                <w:rFonts w:ascii="Arial" w:hAnsi="Arial" w:cs="Arial"/>
                <w:sz w:val="20"/>
                <w:szCs w:val="20"/>
              </w:rPr>
              <w:t xml:space="preserve">. </w:t>
            </w:r>
            <w:proofErr w:type="gramEnd"/>
            <w:r w:rsidRPr="00D1681C">
              <w:rPr>
                <w:rFonts w:ascii="Arial" w:hAnsi="Arial" w:cs="Arial"/>
                <w:sz w:val="20"/>
                <w:szCs w:val="20"/>
              </w:rPr>
              <w:t xml:space="preserve">The plan in full can be found </w:t>
            </w:r>
            <w:hyperlink r:id="rId6" w:tooltip="http://dl5.activatedirect.com/fs/d:l/ze7pzanwmhlzgt/10oqvtzr9zvwvqz/3" w:history="1">
              <w:r w:rsidRPr="00D1681C">
                <w:rPr>
                  <w:rStyle w:val="Hyperlink"/>
                  <w:rFonts w:ascii="Arial" w:hAnsi="Arial" w:cs="Arial"/>
                  <w:color w:val="1F497D"/>
                  <w:sz w:val="20"/>
                  <w:szCs w:val="20"/>
                </w:rPr>
                <w:t>here</w:t>
              </w:r>
            </w:hyperlink>
            <w:r w:rsidRPr="00D1681C">
              <w:rPr>
                <w:rFonts w:ascii="Arial" w:hAnsi="Arial" w:cs="Arial"/>
                <w:sz w:val="20"/>
                <w:szCs w:val="20"/>
              </w:rPr>
              <w:t>.</w:t>
            </w:r>
          </w:p>
          <w:p w:rsidR="00845032" w:rsidRPr="00DC4E73" w:rsidRDefault="00845032" w:rsidP="005231E6">
            <w:pPr>
              <w:pStyle w:val="PlainText"/>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AB7D09"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7087E"/>
    <w:multiLevelType w:val="hybridMultilevel"/>
    <w:tmpl w:val="FD88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2B9"/>
    <w:rsid w:val="00065F1D"/>
    <w:rsid w:val="00066AB3"/>
    <w:rsid w:val="00070418"/>
    <w:rsid w:val="0007227C"/>
    <w:rsid w:val="00072C19"/>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4895"/>
    <w:rsid w:val="001A6039"/>
    <w:rsid w:val="001B28B7"/>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DDB"/>
    <w:rsid w:val="0029430D"/>
    <w:rsid w:val="00295789"/>
    <w:rsid w:val="0029749C"/>
    <w:rsid w:val="002A44B9"/>
    <w:rsid w:val="002A5DB8"/>
    <w:rsid w:val="002B0999"/>
    <w:rsid w:val="002B5303"/>
    <w:rsid w:val="002B5893"/>
    <w:rsid w:val="002B5940"/>
    <w:rsid w:val="002B77AE"/>
    <w:rsid w:val="002B788B"/>
    <w:rsid w:val="002C051B"/>
    <w:rsid w:val="002C4528"/>
    <w:rsid w:val="002C477B"/>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27A"/>
    <w:rsid w:val="0041290D"/>
    <w:rsid w:val="00413179"/>
    <w:rsid w:val="00413BE0"/>
    <w:rsid w:val="00414724"/>
    <w:rsid w:val="00414779"/>
    <w:rsid w:val="00414A67"/>
    <w:rsid w:val="00414F17"/>
    <w:rsid w:val="0041632F"/>
    <w:rsid w:val="00416B2B"/>
    <w:rsid w:val="0041759D"/>
    <w:rsid w:val="004302D2"/>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31E6"/>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03A3"/>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048A"/>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3597"/>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E96"/>
    <w:rsid w:val="00A754CC"/>
    <w:rsid w:val="00A76A40"/>
    <w:rsid w:val="00A76CB1"/>
    <w:rsid w:val="00A80B42"/>
    <w:rsid w:val="00A81433"/>
    <w:rsid w:val="00A827A3"/>
    <w:rsid w:val="00A82A59"/>
    <w:rsid w:val="00A85C88"/>
    <w:rsid w:val="00A86F8C"/>
    <w:rsid w:val="00A90874"/>
    <w:rsid w:val="00A9258D"/>
    <w:rsid w:val="00A97FB4"/>
    <w:rsid w:val="00AA2EE6"/>
    <w:rsid w:val="00AA39D8"/>
    <w:rsid w:val="00AA39FB"/>
    <w:rsid w:val="00AA7CF3"/>
    <w:rsid w:val="00AB08D4"/>
    <w:rsid w:val="00AB0C3C"/>
    <w:rsid w:val="00AB42AC"/>
    <w:rsid w:val="00AB53FB"/>
    <w:rsid w:val="00AB549C"/>
    <w:rsid w:val="00AB5792"/>
    <w:rsid w:val="00AB6BA3"/>
    <w:rsid w:val="00AB7D09"/>
    <w:rsid w:val="00AC19B6"/>
    <w:rsid w:val="00AC7122"/>
    <w:rsid w:val="00AC7F6E"/>
    <w:rsid w:val="00AD5516"/>
    <w:rsid w:val="00AD6BE9"/>
    <w:rsid w:val="00AE43CF"/>
    <w:rsid w:val="00AE6BA2"/>
    <w:rsid w:val="00AE7960"/>
    <w:rsid w:val="00AF1FA7"/>
    <w:rsid w:val="00AF3761"/>
    <w:rsid w:val="00AF73F5"/>
    <w:rsid w:val="00AF7D44"/>
    <w:rsid w:val="00B0068A"/>
    <w:rsid w:val="00B00F70"/>
    <w:rsid w:val="00B02BF0"/>
    <w:rsid w:val="00B032A6"/>
    <w:rsid w:val="00B05025"/>
    <w:rsid w:val="00B1065C"/>
    <w:rsid w:val="00B10C25"/>
    <w:rsid w:val="00B11DFE"/>
    <w:rsid w:val="00B13533"/>
    <w:rsid w:val="00B13F5D"/>
    <w:rsid w:val="00B14177"/>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1EF2"/>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1681C"/>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77921"/>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0312411">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1423170">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3209826">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l5.activatedirect.com/fs/d:l/ze7pzanwmhlzgt/10oqvtzr9zvwvqz/3" TargetMode="External"/><Relationship Id="rId11" Type="http://schemas.openxmlformats.org/officeDocument/2006/relationships/hyperlink" Target="http://www.metro.net/riding_metro/default.htm" TargetMode="External"/><Relationship Id="rId5" Type="http://schemas.openxmlformats.org/officeDocument/2006/relationships/hyperlink" Target="http://dl5.activatedirect.com/fs/d:l/ze7pzanwmhlzgt/10oqvtzr9zvwvqz/2"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178</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1850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156</cp:revision>
  <cp:lastPrinted>2009-11-13T00:30:00Z</cp:lastPrinted>
  <dcterms:created xsi:type="dcterms:W3CDTF">2012-05-31T21:51:00Z</dcterms:created>
  <dcterms:modified xsi:type="dcterms:W3CDTF">2012-07-06T00:21:00Z</dcterms:modified>
</cp:coreProperties>
</file>