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FF028B" w:rsidRDefault="00A427E6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 w:rsidRPr="00FF028B"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Tuesday</w:t>
                  </w:r>
                  <w:r w:rsidR="002C7F80" w:rsidRPr="00FF02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680CA1" w:rsidRPr="00FF028B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January</w:t>
                  </w:r>
                  <w:r w:rsidR="000535CA" w:rsidRPr="00FF02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F028B"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="00680CA1" w:rsidRPr="00FF028B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FF028B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Pr="00FF028B">
                    <w:rPr>
                      <w:rFonts w:ascii="Arial" w:hAnsi="Arial" w:cs="Arial"/>
                      <w:b/>
                      <w:sz w:val="20"/>
                      <w:szCs w:val="20"/>
                    </w:rPr>
                    <w:t>130108</w:t>
                  </w:r>
                  <w:r w:rsidR="00F366B5" w:rsidRPr="00FF028B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654C20" w:rsidRPr="00FF028B" w:rsidRDefault="003A3582" w:rsidP="00654C20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F028B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A427E6" w:rsidRPr="00FF028B" w:rsidRDefault="00A427E6" w:rsidP="00A427E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F02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New Study Finds California Environmental Quality Act (CEQA) Litigation</w:t>
                  </w:r>
                  <w:r w:rsidRPr="00FF028B">
                    <w:rPr>
                      <w:rFonts w:ascii="Arial" w:hAnsi="Arial" w:cs="Arial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="00A01D48" w:rsidRPr="00FF02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Used Most to Stop Infill/</w:t>
                  </w:r>
                  <w:r w:rsidRPr="00FF028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Public Works Projects</w:t>
                  </w:r>
                </w:p>
                <w:p w:rsidR="004D6B13" w:rsidRPr="00FF028B" w:rsidRDefault="004D6B13" w:rsidP="00A427E6">
                  <w:pPr>
                    <w:pStyle w:val="PlainTex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FF028B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8B5B87" w:rsidRPr="00FF028B" w:rsidRDefault="008B5B87" w:rsidP="00654C20">
            <w:pPr>
              <w:pStyle w:val="PlainTex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2" w:name="_GoBack"/>
          </w:p>
          <w:p w:rsidR="00A427E6" w:rsidRPr="00FF028B" w:rsidRDefault="00A427E6" w:rsidP="00A427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028B">
              <w:rPr>
                <w:rFonts w:ascii="Arial" w:hAnsi="Arial" w:cs="Arial"/>
                <w:b/>
                <w:bCs/>
                <w:sz w:val="20"/>
                <w:szCs w:val="20"/>
              </w:rPr>
              <w:t>New Study Finds California Environmental Quality Act (CEQA) Litigation</w:t>
            </w:r>
            <w:r w:rsidRPr="00FF028B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 xml:space="preserve"> </w:t>
            </w:r>
            <w:r w:rsidRPr="00FF028B">
              <w:rPr>
                <w:rFonts w:ascii="Arial" w:hAnsi="Arial" w:cs="Arial"/>
                <w:b/>
                <w:bCs/>
                <w:sz w:val="20"/>
                <w:szCs w:val="20"/>
              </w:rPr>
              <w:t>Used Most t</w:t>
            </w:r>
            <w:r w:rsidR="00132382">
              <w:rPr>
                <w:rFonts w:ascii="Arial" w:hAnsi="Arial" w:cs="Arial"/>
                <w:b/>
                <w:bCs/>
                <w:sz w:val="20"/>
                <w:szCs w:val="20"/>
              </w:rPr>
              <w:t>o Stop Infill/</w:t>
            </w:r>
            <w:r w:rsidRPr="00FF028B">
              <w:rPr>
                <w:rFonts w:ascii="Arial" w:hAnsi="Arial" w:cs="Arial"/>
                <w:b/>
                <w:bCs/>
                <w:sz w:val="20"/>
                <w:szCs w:val="20"/>
              </w:rPr>
              <w:t>Public Works Projects</w:t>
            </w:r>
          </w:p>
          <w:p w:rsidR="00A427E6" w:rsidRPr="00FF028B" w:rsidRDefault="00A427E6" w:rsidP="00A427E6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D48" w:rsidRPr="00132382" w:rsidRDefault="00A427E6" w:rsidP="00132382">
            <w:pPr>
              <w:rPr>
                <w:rFonts w:ascii="Arial" w:hAnsi="Arial" w:cs="Arial"/>
                <w:sz w:val="20"/>
                <w:szCs w:val="20"/>
              </w:rPr>
            </w:pPr>
            <w:r w:rsidRPr="00132382">
              <w:rPr>
                <w:rFonts w:ascii="Arial" w:hAnsi="Arial" w:cs="Arial"/>
                <w:sz w:val="20"/>
                <w:szCs w:val="20"/>
              </w:rPr>
              <w:t>Metro Government Relations has been participating in a statewide coalition discussing CEQA reform efforts. The coalition today issued a press relea</w:t>
            </w:r>
            <w:r w:rsidR="00ED2D72" w:rsidRPr="00132382">
              <w:rPr>
                <w:rFonts w:ascii="Arial" w:hAnsi="Arial" w:cs="Arial"/>
                <w:sz w:val="20"/>
                <w:szCs w:val="20"/>
              </w:rPr>
              <w:t>se regarding a recently released</w:t>
            </w:r>
            <w:r w:rsidRPr="00132382">
              <w:rPr>
                <w:rFonts w:ascii="Arial" w:hAnsi="Arial" w:cs="Arial"/>
                <w:sz w:val="20"/>
                <w:szCs w:val="20"/>
              </w:rPr>
              <w:t xml:space="preserve"> study of CEQA related litigation. The study was done by Holland &amp; Knight who analyzed 95 published court decisions from 1997 to 2012. The study</w:t>
            </w:r>
            <w:r w:rsidRPr="00132382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Pr="00132382">
              <w:rPr>
                <w:rFonts w:ascii="Arial" w:hAnsi="Arial" w:cs="Arial"/>
                <w:sz w:val="20"/>
                <w:szCs w:val="20"/>
              </w:rPr>
              <w:t>identifies that specific projects such as infill, public works projects are most commo</w:t>
            </w:r>
            <w:r w:rsidR="00A01D48" w:rsidRPr="00132382">
              <w:rPr>
                <w:rFonts w:ascii="Arial" w:hAnsi="Arial" w:cs="Arial"/>
                <w:sz w:val="20"/>
                <w:szCs w:val="20"/>
              </w:rPr>
              <w:t>nly targeted by CEQA lawsuits. </w:t>
            </w:r>
            <w:r w:rsidRPr="00132382">
              <w:rPr>
                <w:rFonts w:ascii="Arial" w:hAnsi="Arial" w:cs="Arial"/>
                <w:sz w:val="20"/>
                <w:szCs w:val="20"/>
              </w:rPr>
              <w:t>A copy of the study can be found</w:t>
            </w:r>
            <w:r w:rsidR="00ED2D72" w:rsidRPr="00132382">
              <w:rPr>
                <w:rFonts w:ascii="Arial" w:hAnsi="Arial" w:cs="Arial"/>
                <w:sz w:val="20"/>
                <w:szCs w:val="20"/>
              </w:rPr>
              <w:t xml:space="preserve"> by clicking</w:t>
            </w:r>
            <w:r w:rsidR="008A22E0">
              <w:t xml:space="preserve"> </w:t>
            </w:r>
            <w:r w:rsidR="008A22E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A22E0">
              <w:rPr>
                <w:rFonts w:ascii="Arial" w:hAnsi="Arial" w:cs="Arial"/>
                <w:sz w:val="20"/>
                <w:szCs w:val="20"/>
              </w:rPr>
              <w:instrText xml:space="preserve"> HYPERLINK "http://libraryarchives.metro.net/DB_Attachments/130108_CEQA_Study_JH_DG_2012.pdf" </w:instrText>
            </w:r>
            <w:r w:rsidR="008A22E0">
              <w:rPr>
                <w:rFonts w:ascii="Arial" w:hAnsi="Arial" w:cs="Arial"/>
                <w:sz w:val="20"/>
                <w:szCs w:val="20"/>
              </w:rPr>
            </w:r>
            <w:r w:rsidR="008A22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A22E0" w:rsidRPr="008A22E0">
              <w:rPr>
                <w:rStyle w:val="Hyperlink"/>
                <w:rFonts w:ascii="Arial" w:hAnsi="Arial" w:cs="Arial"/>
                <w:sz w:val="20"/>
                <w:szCs w:val="20"/>
              </w:rPr>
              <w:t>here</w:t>
            </w:r>
            <w:r w:rsidR="008A22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01D48" w:rsidRPr="00132382">
              <w:rPr>
                <w:rFonts w:ascii="Arial" w:hAnsi="Arial" w:cs="Arial"/>
                <w:sz w:val="20"/>
                <w:szCs w:val="20"/>
              </w:rPr>
              <w:t xml:space="preserve">, the press release highlighting the findings of the study can be found </w:t>
            </w:r>
            <w:hyperlink r:id="rId5" w:history="1">
              <w:r w:rsidR="00A01D48" w:rsidRPr="0013238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A01D48" w:rsidRPr="0013238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CB6AB1" w:rsidRPr="00132382">
              <w:rPr>
                <w:rFonts w:ascii="Arial" w:hAnsi="Arial" w:cs="Arial"/>
                <w:sz w:val="20"/>
                <w:szCs w:val="20"/>
              </w:rPr>
              <w:t>a</w:t>
            </w:r>
            <w:r w:rsidR="00A01D48" w:rsidRPr="00132382">
              <w:rPr>
                <w:rFonts w:ascii="Arial" w:hAnsi="Arial" w:cs="Arial"/>
                <w:sz w:val="20"/>
                <w:szCs w:val="20"/>
              </w:rPr>
              <w:t xml:space="preserve">dditional information on Projects subject to CEQA Litigation can be found </w:t>
            </w:r>
            <w:hyperlink r:id="rId6" w:history="1">
              <w:r w:rsidR="00A01D48" w:rsidRPr="0013238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A01D48" w:rsidRPr="00132382"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2"/>
          <w:p w:rsidR="00A01D48" w:rsidRPr="00FF028B" w:rsidRDefault="00A01D48" w:rsidP="00FF028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D2D72" w:rsidRPr="00FF028B" w:rsidRDefault="00ED2D72" w:rsidP="00A01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653" w:rsidRDefault="004B59DD" w:rsidP="00FF028B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65052" w:rsidRPr="00F712B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http://www.hklaw.com/files/Publication/0804036e-e35b-47a8-ad57-49e7967d9bbd/Presentation/PublicationAttachment/b4db3057-0dbb-43f5-ac45-4b55b741722e/CEQA%20Study%20JH%20DG%202012%20%282%29.pdf</w:t>
              </w:r>
            </w:hyperlink>
          </w:p>
          <w:p w:rsidR="00E65052" w:rsidRDefault="00E65052" w:rsidP="00FF0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052" w:rsidRDefault="00E65052" w:rsidP="00FF0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C5653" w:rsidRDefault="009C5653" w:rsidP="00FF0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27E6" w:rsidRDefault="00A427E6" w:rsidP="00FF0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2E0" w:rsidRPr="00FF028B" w:rsidRDefault="008A22E0" w:rsidP="00FF028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5624D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http://libraryarchives.metro.net/DB_Attachments/130108_CEQA_Study_JH_DG_2012.pdf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6120" w:rsidRPr="00FF028B" w:rsidRDefault="005C6120" w:rsidP="005C6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120" w:rsidRPr="00FF028B" w:rsidRDefault="004B59DD" w:rsidP="005C612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C6120" w:rsidRPr="00FF02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http://libraryarchives.metro.net/DB_Attachments/130108_Press_Release_Jan_8_2013_CEQA_Working_Group.pdf</w:t>
              </w:r>
            </w:hyperlink>
          </w:p>
          <w:p w:rsidR="005C6120" w:rsidRPr="00FF028B" w:rsidRDefault="005C6120" w:rsidP="005C6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120" w:rsidRPr="00FF028B" w:rsidRDefault="005C6120" w:rsidP="005C6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120" w:rsidRPr="00FF028B" w:rsidRDefault="004B59DD" w:rsidP="005C612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C6120" w:rsidRPr="00FF02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http://libraryarchives.metro.net/DB_Attachments/130108_What_Types_of_Projects_Are_Most_Often_Tied_Up_in_CEQA_Litigation.pdf</w:t>
              </w:r>
            </w:hyperlink>
          </w:p>
          <w:p w:rsidR="0014321A" w:rsidRPr="00FF028B" w:rsidRDefault="0014321A" w:rsidP="00654C20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CB1" w:rsidRPr="00FF028B" w:rsidRDefault="00F33CB1" w:rsidP="00AF372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4B59DD" w:rsidP="006472BB">
            <w:pPr>
              <w:pStyle w:val="BodyText"/>
              <w:rPr>
                <w:sz w:val="20"/>
                <w:szCs w:val="20"/>
              </w:rPr>
            </w:pP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5350"/>
    <w:rsid w:val="001E15CE"/>
    <w:rsid w:val="001E1600"/>
    <w:rsid w:val="001E5EC2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760E"/>
    <w:rsid w:val="004906AD"/>
    <w:rsid w:val="004915A3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2A0F"/>
    <w:rsid w:val="004F322C"/>
    <w:rsid w:val="004F4A47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063CA"/>
    <w:rsid w:val="00610B7D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F25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4D5A"/>
    <w:rsid w:val="00756390"/>
    <w:rsid w:val="00756464"/>
    <w:rsid w:val="007567DD"/>
    <w:rsid w:val="00760D10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1C44"/>
    <w:rsid w:val="00A427E6"/>
    <w:rsid w:val="00A432A9"/>
    <w:rsid w:val="00A51333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036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2D72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30108_CEQA_Study_JH_DG_2012.pdf" TargetMode="External"/><Relationship Id="rId13" Type="http://schemas.openxmlformats.org/officeDocument/2006/relationships/hyperlink" Target="http://www.metro.net/projects_plans/default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law.com/files/Publication/0804036e-e35b-47a8-ad57-49e7967d9bbd/Presentation/PublicationAttachment/b4db3057-0dbb-43f5-ac45-4b55b741722e/CEQA%20Study%20JH%20DG%202012%20%282%29.pdf" TargetMode="External"/><Relationship Id="rId12" Type="http://schemas.openxmlformats.org/officeDocument/2006/relationships/hyperlink" Target="http://www.metro.net/news_info/default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ro.net/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108_What_Types_of_Projects_Are_Most_Often_Tied_Up_in_CEQA_Litigation.pdf" TargetMode="External"/><Relationship Id="rId11" Type="http://schemas.openxmlformats.org/officeDocument/2006/relationships/hyperlink" Target="http://www.metro.net/" TargetMode="External"/><Relationship Id="rId5" Type="http://schemas.openxmlformats.org/officeDocument/2006/relationships/hyperlink" Target="http://libraryarchives.metro.net/DB_Attachments/130108_Press_Release_Jan_8_2013_CEQA_Working_Group.pdf" TargetMode="External"/><Relationship Id="rId15" Type="http://schemas.openxmlformats.org/officeDocument/2006/relationships/hyperlink" Target="http://www.metro.net/riding_metro/default.htm" TargetMode="External"/><Relationship Id="rId10" Type="http://schemas.openxmlformats.org/officeDocument/2006/relationships/hyperlink" Target="http://libraryarchives.metro.net/DB_Attachments/130108_What_Types_of_Projects_Are_Most_Often_Tied_Up_in_CEQA_Litigation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libraryarchives.metro.net/DB_Attachments/130108_Press_Release_Jan_8_2013_CEQA_Working_Group.pdf" TargetMode="External"/><Relationship Id="rId14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183</Words>
  <Characters>2745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2923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unruhz</cp:lastModifiedBy>
  <cp:revision>134</cp:revision>
  <cp:lastPrinted>2009-11-13T00:30:00Z</cp:lastPrinted>
  <dcterms:created xsi:type="dcterms:W3CDTF">2012-09-13T23:36:00Z</dcterms:created>
  <dcterms:modified xsi:type="dcterms:W3CDTF">2013-01-09T02:10:00Z</dcterms:modified>
</cp:coreProperties>
</file>