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2F7B34"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B906AC">
                    <w:rPr>
                      <w:rFonts w:ascii="Arial" w:hAnsi="Arial" w:cs="Arial"/>
                      <w:b/>
                      <w:sz w:val="20"/>
                      <w:szCs w:val="20"/>
                    </w:rPr>
                    <w:t>, February</w:t>
                  </w:r>
                  <w:r w:rsidR="000535CA" w:rsidRPr="00A40482">
                    <w:rPr>
                      <w:rFonts w:ascii="Arial" w:hAnsi="Arial" w:cs="Arial"/>
                      <w:b/>
                      <w:sz w:val="20"/>
                      <w:szCs w:val="20"/>
                    </w:rPr>
                    <w:t xml:space="preserve"> </w:t>
                  </w:r>
                  <w:r w:rsidR="009822E5">
                    <w:rPr>
                      <w:rFonts w:ascii="Arial" w:hAnsi="Arial" w:cs="Arial"/>
                      <w:b/>
                      <w:sz w:val="20"/>
                      <w:szCs w:val="20"/>
                    </w:rPr>
                    <w:t>15</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9822E5">
                    <w:rPr>
                      <w:rFonts w:ascii="Arial" w:hAnsi="Arial" w:cs="Arial"/>
                      <w:b/>
                      <w:sz w:val="20"/>
                      <w:szCs w:val="20"/>
                    </w:rPr>
                    <w:t>130215</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9822E5" w:rsidRPr="009822E5" w:rsidRDefault="009822E5" w:rsidP="009822E5">
                  <w:pPr>
                    <w:rPr>
                      <w:rFonts w:ascii="Arial" w:hAnsi="Arial" w:cs="Arial"/>
                      <w:b/>
                      <w:bCs/>
                      <w:color w:val="000000"/>
                      <w:sz w:val="20"/>
                      <w:szCs w:val="20"/>
                    </w:rPr>
                  </w:pPr>
                  <w:r w:rsidRPr="009822E5">
                    <w:rPr>
                      <w:rFonts w:ascii="Arial" w:hAnsi="Arial" w:cs="Arial"/>
                      <w:b/>
                      <w:bCs/>
                      <w:color w:val="000000"/>
                      <w:sz w:val="20"/>
                      <w:szCs w:val="20"/>
                    </w:rPr>
                    <w:t xml:space="preserve">GAO Cites Highway Trust Fund As High Risk Area </w:t>
                  </w:r>
                </w:p>
                <w:p w:rsidR="00425E11" w:rsidRPr="00425E11" w:rsidRDefault="00425E11" w:rsidP="009822E5">
                  <w:pPr>
                    <w:pStyle w:val="PlainText"/>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9822E5" w:rsidRDefault="009822E5" w:rsidP="009822E5">
            <w:pPr>
              <w:rPr>
                <w:rFonts w:ascii="Arial" w:hAnsi="Arial" w:cs="Arial"/>
                <w:b/>
                <w:bCs/>
                <w:color w:val="000000"/>
                <w:sz w:val="20"/>
                <w:szCs w:val="20"/>
              </w:rPr>
            </w:pPr>
          </w:p>
          <w:p w:rsidR="009822E5" w:rsidRPr="009822E5" w:rsidRDefault="009822E5" w:rsidP="009822E5">
            <w:pPr>
              <w:rPr>
                <w:rFonts w:ascii="Arial" w:hAnsi="Arial" w:cs="Arial"/>
                <w:b/>
                <w:bCs/>
                <w:color w:val="000000"/>
                <w:sz w:val="20"/>
                <w:szCs w:val="20"/>
              </w:rPr>
            </w:pPr>
            <w:bookmarkStart w:id="2" w:name="_GoBack"/>
            <w:r w:rsidRPr="009822E5">
              <w:rPr>
                <w:rFonts w:ascii="Arial" w:hAnsi="Arial" w:cs="Arial"/>
                <w:b/>
                <w:bCs/>
                <w:color w:val="000000"/>
                <w:sz w:val="20"/>
                <w:szCs w:val="20"/>
              </w:rPr>
              <w:t xml:space="preserve">GAO Cites Highway Trust Fund As High Risk Area </w:t>
            </w:r>
          </w:p>
          <w:p w:rsidR="009822E5" w:rsidRPr="009822E5" w:rsidRDefault="009822E5" w:rsidP="009822E5">
            <w:pPr>
              <w:rPr>
                <w:rFonts w:ascii="Arial" w:hAnsi="Arial" w:cs="Arial"/>
                <w:color w:val="000000"/>
                <w:sz w:val="20"/>
                <w:szCs w:val="20"/>
              </w:rPr>
            </w:pPr>
          </w:p>
          <w:p w:rsidR="009822E5" w:rsidRPr="009822E5" w:rsidRDefault="009822E5" w:rsidP="009822E5">
            <w:pPr>
              <w:rPr>
                <w:rFonts w:ascii="Arial" w:hAnsi="Arial" w:cs="Arial"/>
                <w:sz w:val="20"/>
                <w:szCs w:val="20"/>
              </w:rPr>
            </w:pPr>
            <w:r w:rsidRPr="009822E5">
              <w:rPr>
                <w:rFonts w:ascii="Arial" w:hAnsi="Arial" w:cs="Arial"/>
                <w:color w:val="000000"/>
                <w:sz w:val="20"/>
                <w:szCs w:val="20"/>
              </w:rPr>
              <w:t xml:space="preserve">The Government Accountability Office (GAO) frequently reports on operations of the U.S. Government that it has identified as high risk.  Among the areas cited in the most recent </w:t>
            </w:r>
            <w:hyperlink r:id="rId6" w:history="1">
              <w:r w:rsidRPr="00062DAF">
                <w:rPr>
                  <w:rStyle w:val="Hyperlink"/>
                  <w:rFonts w:ascii="Arial" w:hAnsi="Arial" w:cs="Arial"/>
                  <w:sz w:val="20"/>
                  <w:szCs w:val="20"/>
                </w:rPr>
                <w:t>GAO report</w:t>
              </w:r>
            </w:hyperlink>
            <w:r w:rsidRPr="009822E5">
              <w:rPr>
                <w:rFonts w:ascii="Arial" w:hAnsi="Arial" w:cs="Arial"/>
                <w:color w:val="000000"/>
                <w:sz w:val="20"/>
                <w:szCs w:val="20"/>
              </w:rPr>
              <w:t xml:space="preserve"> is the system that funds our nation’s surface transportation program. The GAO report concludes that “</w:t>
            </w:r>
            <w:r w:rsidRPr="009822E5">
              <w:rPr>
                <w:rFonts w:ascii="Arial" w:hAnsi="Arial" w:cs="Arial"/>
                <w:sz w:val="20"/>
                <w:szCs w:val="20"/>
              </w:rPr>
              <w:t>Continuing to fund the Highway Trust Fund through general revenues may not be sustainable given competing demands and the federal government’s fiscal challenges. A sustainable solution is based on balancing revenues to and spending from the Highway Trust Fund. New revenues from users can come only from taxes and fees, and ultimately major changes in transportation spending, revenues, or both will be needed to bring the two into balance.”  </w:t>
            </w:r>
          </w:p>
          <w:p w:rsidR="009822E5" w:rsidRPr="009822E5" w:rsidRDefault="009822E5" w:rsidP="009822E5">
            <w:pPr>
              <w:rPr>
                <w:rFonts w:ascii="Arial" w:hAnsi="Arial" w:cs="Arial"/>
                <w:sz w:val="20"/>
                <w:szCs w:val="20"/>
              </w:rPr>
            </w:pPr>
          </w:p>
          <w:p w:rsidR="00425E11" w:rsidRDefault="009822E5" w:rsidP="009822E5">
            <w:pPr>
              <w:pStyle w:val="PlainText"/>
              <w:rPr>
                <w:rFonts w:ascii="Arial" w:hAnsi="Arial" w:cs="Arial"/>
                <w:sz w:val="20"/>
                <w:szCs w:val="20"/>
              </w:rPr>
            </w:pPr>
            <w:r w:rsidRPr="009822E5">
              <w:rPr>
                <w:rFonts w:ascii="Arial" w:hAnsi="Arial" w:cs="Arial"/>
                <w:sz w:val="20"/>
                <w:szCs w:val="20"/>
              </w:rPr>
              <w:t>It is likely that our Board-approved America Fast Forward initiative will be among those remedies Congress seriously considers as it endeavors to make the Highway Trust Fund solvent during the current 113</w:t>
            </w:r>
            <w:r w:rsidRPr="009822E5">
              <w:rPr>
                <w:rFonts w:ascii="Arial" w:hAnsi="Arial" w:cs="Arial"/>
                <w:sz w:val="20"/>
                <w:szCs w:val="20"/>
                <w:vertAlign w:val="superscript"/>
              </w:rPr>
              <w:t>th</w:t>
            </w:r>
            <w:r w:rsidRPr="009822E5">
              <w:rPr>
                <w:rFonts w:ascii="Arial" w:hAnsi="Arial" w:cs="Arial"/>
                <w:sz w:val="20"/>
                <w:szCs w:val="20"/>
              </w:rPr>
              <w:t xml:space="preserve"> Congress</w:t>
            </w:r>
            <w:r w:rsidR="002F7B34">
              <w:rPr>
                <w:rFonts w:ascii="Arial" w:hAnsi="Arial" w:cs="Arial"/>
                <w:sz w:val="20"/>
                <w:szCs w:val="20"/>
              </w:rPr>
              <w:t>.</w:t>
            </w:r>
          </w:p>
          <w:bookmarkEnd w:id="2"/>
          <w:p w:rsidR="002F7B34" w:rsidRDefault="002F7B34" w:rsidP="009822E5">
            <w:pPr>
              <w:pStyle w:val="PlainText"/>
              <w:rPr>
                <w:rFonts w:ascii="Arial" w:hAnsi="Arial" w:cs="Arial"/>
                <w:sz w:val="20"/>
                <w:szCs w:val="20"/>
              </w:rPr>
            </w:pPr>
          </w:p>
          <w:p w:rsidR="002F7B34" w:rsidRDefault="002F7B34" w:rsidP="009822E5">
            <w:pPr>
              <w:pStyle w:val="PlainText"/>
              <w:rPr>
                <w:rFonts w:ascii="Arial" w:hAnsi="Arial" w:cs="Arial"/>
                <w:b/>
                <w:bCs/>
                <w:sz w:val="20"/>
                <w:szCs w:val="20"/>
              </w:rPr>
            </w:pPr>
            <w:hyperlink r:id="rId7" w:history="1">
              <w:r w:rsidRPr="005725AE">
                <w:rPr>
                  <w:rStyle w:val="Hyperlink"/>
                  <w:rFonts w:ascii="Arial" w:hAnsi="Arial" w:cs="Arial"/>
                  <w:b/>
                  <w:bCs/>
                  <w:sz w:val="20"/>
                  <w:szCs w:val="20"/>
                </w:rPr>
                <w:t>http://www.gao.gov/assets/660/652133.pdf</w:t>
              </w:r>
            </w:hyperlink>
          </w:p>
          <w:p w:rsidR="002F7B34" w:rsidRPr="009822E5" w:rsidRDefault="002F7B34" w:rsidP="009822E5">
            <w:pPr>
              <w:pStyle w:val="PlainText"/>
              <w:rPr>
                <w:rFonts w:ascii="Arial" w:hAnsi="Arial" w:cs="Arial"/>
                <w:b/>
                <w:bCs/>
                <w:sz w:val="20"/>
                <w:szCs w:val="20"/>
              </w:rPr>
            </w:pPr>
          </w:p>
          <w:p w:rsidR="007E51B9" w:rsidRPr="008C0D1D" w:rsidRDefault="007E51B9" w:rsidP="009822E5">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F7B34"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5DA2"/>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118E"/>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gao.gov/assets/660/652133.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o.gov/assets/660/652133.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209</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1834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163</cp:revision>
  <cp:lastPrinted>2009-11-13T00:30:00Z</cp:lastPrinted>
  <dcterms:created xsi:type="dcterms:W3CDTF">2012-09-13T23:36:00Z</dcterms:created>
  <dcterms:modified xsi:type="dcterms:W3CDTF">2013-02-16T01:26:00Z</dcterms:modified>
</cp:coreProperties>
</file>