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AA0249"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1"/>
            <w:bookmarkStart w:id="24" w:name="OLE_LINK2"/>
            <w:bookmarkStart w:id="25" w:name="OLE_LINK10"/>
            <w:bookmarkStart w:id="26" w:name="OLE_LINK11"/>
            <w:bookmarkStart w:id="27" w:name="OLE_LINK17"/>
            <w:r>
              <w:rPr>
                <w:rFonts w:ascii="Arial" w:hAnsi="Arial" w:cs="Arial"/>
                <w:b/>
                <w:sz w:val="20"/>
                <w:szCs w:val="20"/>
              </w:rPr>
              <w:t>Thursday</w:t>
            </w:r>
            <w:r w:rsidR="007B1CC1">
              <w:rPr>
                <w:rFonts w:ascii="Arial" w:hAnsi="Arial" w:cs="Arial"/>
                <w:b/>
                <w:sz w:val="20"/>
                <w:szCs w:val="20"/>
              </w:rPr>
              <w:t xml:space="preserve">, </w:t>
            </w:r>
            <w:r>
              <w:rPr>
                <w:rFonts w:ascii="Arial" w:hAnsi="Arial" w:cs="Arial"/>
                <w:b/>
                <w:sz w:val="20"/>
                <w:szCs w:val="20"/>
              </w:rPr>
              <w:t>August 2</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B0ECB" w:rsidRPr="00F14240">
              <w:rPr>
                <w:rFonts w:ascii="Arial" w:hAnsi="Arial" w:cs="Arial"/>
                <w:b/>
                <w:sz w:val="20"/>
                <w:szCs w:val="20"/>
              </w:rPr>
              <w:br/>
            </w:r>
            <w:bookmarkEnd w:id="23"/>
            <w:bookmarkEnd w:id="24"/>
            <w:bookmarkEnd w:id="25"/>
            <w:bookmarkEnd w:id="26"/>
            <w:bookmarkEnd w:id="27"/>
            <w:r w:rsidR="0097237E" w:rsidRPr="00F14240">
              <w:rPr>
                <w:rFonts w:ascii="Arial" w:hAnsi="Arial" w:cs="Arial"/>
                <w:b/>
                <w:sz w:val="20"/>
                <w:szCs w:val="20"/>
              </w:rPr>
              <w:t>120</w:t>
            </w:r>
            <w:r>
              <w:rPr>
                <w:rFonts w:ascii="Arial" w:hAnsi="Arial" w:cs="Arial"/>
                <w:b/>
                <w:sz w:val="20"/>
                <w:szCs w:val="20"/>
              </w:rPr>
              <w:t>802</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AB44FE" w:rsidRDefault="00AB44FE" w:rsidP="00AB44FE">
            <w:pPr>
              <w:rPr>
                <w:rFonts w:ascii="Arial" w:hAnsi="Arial" w:cs="Arial"/>
                <w:b/>
                <w:bCs/>
                <w:sz w:val="20"/>
                <w:szCs w:val="20"/>
              </w:rPr>
            </w:pPr>
            <w:r>
              <w:rPr>
                <w:rFonts w:ascii="Arial" w:hAnsi="Arial" w:cs="Arial"/>
                <w:b/>
                <w:bCs/>
                <w:sz w:val="20"/>
                <w:szCs w:val="20"/>
              </w:rPr>
              <w:t>“Carmageddon II” Joint Agency News Conference</w:t>
            </w:r>
          </w:p>
          <w:p w:rsidR="00AB44FE" w:rsidRDefault="00AB44FE" w:rsidP="00EB1963">
            <w:pPr>
              <w:pStyle w:val="section1"/>
              <w:rPr>
                <w:rFonts w:ascii="Arial" w:hAnsi="Arial" w:cs="Arial"/>
                <w:b/>
                <w:sz w:val="20"/>
                <w:szCs w:val="20"/>
              </w:rPr>
            </w:pPr>
          </w:p>
          <w:p w:rsidR="00EB1963" w:rsidRDefault="00EB1963" w:rsidP="00EB1963">
            <w:pPr>
              <w:pStyle w:val="section1"/>
              <w:rPr>
                <w:rFonts w:ascii="Arial" w:hAnsi="Arial" w:cs="Arial"/>
                <w:b/>
                <w:sz w:val="20"/>
                <w:szCs w:val="20"/>
              </w:rPr>
            </w:pPr>
            <w:r w:rsidRPr="00AF5BCC">
              <w:rPr>
                <w:rFonts w:ascii="Arial" w:hAnsi="Arial" w:cs="Arial"/>
                <w:b/>
                <w:sz w:val="20"/>
                <w:szCs w:val="20"/>
              </w:rPr>
              <w:t>Reporter with the La Canada Sun Newspaper Inquiry on the SR-710 Stakeholder Outreach Advisory Committee</w:t>
            </w:r>
          </w:p>
          <w:p w:rsidR="00EB1963" w:rsidRDefault="00EB1963" w:rsidP="00EB1963">
            <w:pPr>
              <w:pStyle w:val="section1"/>
              <w:rPr>
                <w:rFonts w:ascii="Arial" w:hAnsi="Arial" w:cs="Arial"/>
                <w:b/>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247F00" w:rsidRPr="00AF5BCC" w:rsidRDefault="00247F00" w:rsidP="00AF5BCC">
            <w:pPr>
              <w:pStyle w:val="section1"/>
              <w:rPr>
                <w:rFonts w:ascii="Arial" w:hAnsi="Arial" w:cs="Arial"/>
                <w:b/>
                <w:color w:val="FF0000"/>
                <w:sz w:val="20"/>
                <w:szCs w:val="20"/>
              </w:rPr>
            </w:pPr>
          </w:p>
          <w:p w:rsidR="005B6D74" w:rsidRDefault="005B6D74" w:rsidP="005B6D74">
            <w:pPr>
              <w:rPr>
                <w:rFonts w:ascii="Arial" w:hAnsi="Arial" w:cs="Arial"/>
                <w:b/>
                <w:bCs/>
                <w:sz w:val="20"/>
                <w:szCs w:val="20"/>
              </w:rPr>
            </w:pPr>
            <w:r>
              <w:rPr>
                <w:rFonts w:ascii="Arial" w:hAnsi="Arial" w:cs="Arial"/>
                <w:b/>
                <w:bCs/>
                <w:sz w:val="20"/>
                <w:szCs w:val="20"/>
              </w:rPr>
              <w:t>“Carmageddon II” Joint Agency News Conference</w:t>
            </w:r>
          </w:p>
          <w:p w:rsidR="005B6D74" w:rsidRDefault="005B6D74" w:rsidP="005B6D74">
            <w:pPr>
              <w:rPr>
                <w:rFonts w:ascii="Arial" w:hAnsi="Arial" w:cs="Arial"/>
                <w:sz w:val="20"/>
                <w:szCs w:val="20"/>
              </w:rPr>
            </w:pPr>
          </w:p>
          <w:p w:rsidR="005B6D74" w:rsidRDefault="005B6D74" w:rsidP="005B6D74">
            <w:pPr>
              <w:rPr>
                <w:rFonts w:cs="Times New Roman"/>
              </w:rPr>
            </w:pPr>
            <w:r>
              <w:rPr>
                <w:rFonts w:ascii="Arial" w:hAnsi="Arial" w:cs="Arial"/>
                <w:sz w:val="20"/>
                <w:szCs w:val="20"/>
              </w:rPr>
              <w:t xml:space="preserve">This morning, I joined Los Angeles County Supervisor and Metro Board Member Zev Yaroslavsky and Los Angeles Mayor and Metro Board Member Antonio Villaraigosa for a joint agency news conference to detail city, county and state preparations for “Carmageddon II,” the second I-405 freeway closure in the </w:t>
            </w:r>
            <w:smartTag w:uri="urn:schemas-microsoft-com:office:smarttags" w:element="place">
              <w:smartTag w:uri="urn:schemas-microsoft-com:office:smarttags" w:element="PlaceName">
                <w:r>
                  <w:rPr>
                    <w:rFonts w:ascii="Arial" w:hAnsi="Arial" w:cs="Arial"/>
                    <w:sz w:val="20"/>
                    <w:szCs w:val="20"/>
                  </w:rPr>
                  <w:t>Sepulveda</w:t>
                </w:r>
              </w:smartTag>
              <w:r>
                <w:rPr>
                  <w:rFonts w:ascii="Arial" w:hAnsi="Arial" w:cs="Arial"/>
                  <w:sz w:val="20"/>
                  <w:szCs w:val="20"/>
                </w:rPr>
                <w:t xml:space="preserve"> </w:t>
              </w:r>
              <w:smartTag w:uri="urn:schemas-microsoft-com:office:smarttags" w:element="PlaceType">
                <w:r>
                  <w:rPr>
                    <w:rFonts w:ascii="Arial" w:hAnsi="Arial" w:cs="Arial"/>
                    <w:sz w:val="20"/>
                    <w:szCs w:val="20"/>
                  </w:rPr>
                  <w:t>Pass</w:t>
                </w:r>
              </w:smartTag>
            </w:smartTag>
            <w:r>
              <w:rPr>
                <w:rFonts w:ascii="Arial" w:hAnsi="Arial" w:cs="Arial"/>
                <w:sz w:val="20"/>
                <w:szCs w:val="20"/>
              </w:rPr>
              <w:t xml:space="preserve"> now scheduled for the weekend of September 29-30, 2012</w:t>
            </w:r>
            <w:proofErr w:type="gramStart"/>
            <w:r>
              <w:rPr>
                <w:rFonts w:ascii="Arial" w:hAnsi="Arial" w:cs="Arial"/>
                <w:sz w:val="20"/>
                <w:szCs w:val="20"/>
              </w:rPr>
              <w:t xml:space="preserve">. </w:t>
            </w:r>
            <w:proofErr w:type="gramEnd"/>
            <w:r>
              <w:rPr>
                <w:rFonts w:ascii="Arial" w:hAnsi="Arial" w:cs="Arial"/>
                <w:sz w:val="20"/>
                <w:szCs w:val="20"/>
              </w:rPr>
              <w:t>Metro, Caltrans, Los Angeles Department of Transportation, Los Angeles Police Department, Los Angeles Fire Department, Los Angeles World Airports, California Highway Patrol, Auto Club of Southern California, and the Los Angeles Chamber of Commerce spoke with a common mission in asking for the public’s cooperation again to “Plan Ahead, Avoid the Area, or Eat, Shop and Play Locally” to avoid major congestion impacts during the 53-hour closure period</w:t>
            </w:r>
            <w:proofErr w:type="gramStart"/>
            <w:r>
              <w:rPr>
                <w:rFonts w:ascii="Arial" w:hAnsi="Arial" w:cs="Arial"/>
                <w:sz w:val="20"/>
                <w:szCs w:val="20"/>
              </w:rPr>
              <w:t>. </w:t>
            </w:r>
            <w:proofErr w:type="gramEnd"/>
            <w:r>
              <w:rPr>
                <w:rFonts w:ascii="Arial" w:hAnsi="Arial" w:cs="Arial"/>
                <w:sz w:val="20"/>
                <w:szCs w:val="20"/>
              </w:rPr>
              <w:t>Numerous media attended the press conference, including all major network television stations, Spanish and Asian media, radio, print and blogs</w:t>
            </w:r>
            <w:proofErr w:type="gramStart"/>
            <w:r>
              <w:rPr>
                <w:rFonts w:ascii="Arial" w:hAnsi="Arial" w:cs="Arial"/>
                <w:sz w:val="20"/>
                <w:szCs w:val="20"/>
              </w:rPr>
              <w:t xml:space="preserve">. </w:t>
            </w:r>
            <w:proofErr w:type="gramEnd"/>
            <w:r>
              <w:rPr>
                <w:rFonts w:ascii="Arial" w:hAnsi="Arial" w:cs="Arial"/>
                <w:sz w:val="20"/>
                <w:szCs w:val="20"/>
              </w:rPr>
              <w:t>Stories are expected to run beginning today.</w:t>
            </w:r>
          </w:p>
          <w:p w:rsidR="00AB44FE" w:rsidRDefault="00AB44FE" w:rsidP="00AF5BCC">
            <w:pPr>
              <w:pStyle w:val="section1"/>
              <w:rPr>
                <w:rFonts w:ascii="Arial" w:hAnsi="Arial" w:cs="Arial"/>
                <w:b/>
                <w:sz w:val="20"/>
                <w:szCs w:val="20"/>
              </w:rPr>
            </w:pPr>
          </w:p>
          <w:p w:rsidR="00AB44FE" w:rsidRDefault="00AB44FE" w:rsidP="00AF5BCC">
            <w:pPr>
              <w:pStyle w:val="section1"/>
              <w:rPr>
                <w:rFonts w:ascii="Arial" w:hAnsi="Arial" w:cs="Arial"/>
                <w:b/>
                <w:sz w:val="20"/>
                <w:szCs w:val="20"/>
              </w:rPr>
            </w:pPr>
          </w:p>
          <w:p w:rsidR="00AF5BCC" w:rsidRPr="00AF5BCC" w:rsidRDefault="00AF5BCC" w:rsidP="00AF5BCC">
            <w:pPr>
              <w:pStyle w:val="section1"/>
              <w:rPr>
                <w:rFonts w:ascii="Arial" w:hAnsi="Arial" w:cs="Arial"/>
                <w:b/>
                <w:bCs/>
                <w:color w:val="000000"/>
                <w:sz w:val="20"/>
                <w:szCs w:val="20"/>
              </w:rPr>
            </w:pPr>
            <w:r w:rsidRPr="00AF5BCC">
              <w:rPr>
                <w:rFonts w:ascii="Arial" w:hAnsi="Arial" w:cs="Arial"/>
                <w:b/>
                <w:sz w:val="20"/>
                <w:szCs w:val="20"/>
              </w:rPr>
              <w:t>Reporter with the La Canada Sun Newspaper Inquiry on the SR-710 Stakeholder Outreach Advisory Committee</w:t>
            </w:r>
          </w:p>
          <w:p w:rsidR="00AF5BCC" w:rsidRPr="00AF5BCC" w:rsidRDefault="00AF5BCC" w:rsidP="00AF5BCC">
            <w:pPr>
              <w:pStyle w:val="section1"/>
              <w:rPr>
                <w:rFonts w:ascii="Arial" w:hAnsi="Arial" w:cs="Arial"/>
                <w:color w:val="000000"/>
                <w:sz w:val="20"/>
                <w:szCs w:val="20"/>
              </w:rPr>
            </w:pPr>
          </w:p>
          <w:p w:rsidR="00AF5BCC" w:rsidRPr="00AF5BCC" w:rsidRDefault="00AF5BCC" w:rsidP="00AF5BCC">
            <w:pPr>
              <w:pStyle w:val="section1"/>
              <w:rPr>
                <w:rFonts w:ascii="Arial" w:hAnsi="Arial" w:cs="Arial"/>
                <w:color w:val="000000"/>
                <w:sz w:val="20"/>
                <w:szCs w:val="20"/>
              </w:rPr>
            </w:pPr>
            <w:r w:rsidRPr="00AF5BCC">
              <w:rPr>
                <w:rFonts w:ascii="Arial" w:hAnsi="Arial" w:cs="Arial"/>
                <w:sz w:val="20"/>
                <w:szCs w:val="20"/>
              </w:rPr>
              <w:t>Yesterday, a reporter with the La Canada Sun Newspaper inquired about the SR-710 Stakeholder Outreach Advisory Committees</w:t>
            </w:r>
            <w:proofErr w:type="gramStart"/>
            <w:r w:rsidRPr="00AF5BCC">
              <w:rPr>
                <w:rFonts w:ascii="Arial" w:hAnsi="Arial" w:cs="Arial"/>
                <w:sz w:val="20"/>
                <w:szCs w:val="20"/>
              </w:rPr>
              <w:t xml:space="preserve">. </w:t>
            </w:r>
            <w:proofErr w:type="gramEnd"/>
            <w:r w:rsidRPr="00AF5BCC">
              <w:rPr>
                <w:rFonts w:ascii="Arial" w:hAnsi="Arial" w:cs="Arial"/>
                <w:sz w:val="20"/>
                <w:szCs w:val="20"/>
              </w:rPr>
              <w:t>Staff told the reporter the outreach committees were assembled through a Metro Board Motion in 2010</w:t>
            </w:r>
            <w:proofErr w:type="gramStart"/>
            <w:r w:rsidRPr="00AF5BCC">
              <w:rPr>
                <w:rFonts w:ascii="Arial" w:hAnsi="Arial" w:cs="Arial"/>
                <w:sz w:val="20"/>
                <w:szCs w:val="20"/>
              </w:rPr>
              <w:t xml:space="preserve">. </w:t>
            </w:r>
            <w:proofErr w:type="gramEnd"/>
            <w:r w:rsidRPr="00AF5BCC">
              <w:rPr>
                <w:rFonts w:ascii="Arial" w:hAnsi="Arial" w:cs="Arial"/>
                <w:sz w:val="20"/>
                <w:szCs w:val="20"/>
              </w:rPr>
              <w:t>The purpose was to insure stakeholders would be given updates of the environmental process and opportunities to provide input on the Alternative Analyst concepts</w:t>
            </w:r>
            <w:proofErr w:type="gramStart"/>
            <w:r w:rsidRPr="00AF5BCC">
              <w:rPr>
                <w:rFonts w:ascii="Arial" w:hAnsi="Arial" w:cs="Arial"/>
                <w:sz w:val="20"/>
                <w:szCs w:val="20"/>
              </w:rPr>
              <w:t xml:space="preserve">. </w:t>
            </w:r>
            <w:proofErr w:type="gramEnd"/>
            <w:r w:rsidRPr="00AF5BCC">
              <w:rPr>
                <w:rFonts w:ascii="Arial" w:hAnsi="Arial" w:cs="Arial"/>
                <w:sz w:val="20"/>
                <w:szCs w:val="20"/>
              </w:rPr>
              <w:t>The reporter asked Metro to respond to the perception some stakeholders have formed by saying the outreach committees are simply window dressing</w:t>
            </w:r>
            <w:proofErr w:type="gramStart"/>
            <w:r w:rsidRPr="00AF5BCC">
              <w:rPr>
                <w:rFonts w:ascii="Arial" w:hAnsi="Arial" w:cs="Arial"/>
                <w:sz w:val="20"/>
                <w:szCs w:val="20"/>
              </w:rPr>
              <w:t xml:space="preserve">. </w:t>
            </w:r>
            <w:proofErr w:type="gramEnd"/>
            <w:r w:rsidRPr="00AF5BCC">
              <w:rPr>
                <w:rFonts w:ascii="Arial" w:hAnsi="Arial" w:cs="Arial"/>
                <w:sz w:val="20"/>
                <w:szCs w:val="20"/>
              </w:rPr>
              <w:t>Staff responded by stating that Metro takes all comments made by stakeholders seriously</w:t>
            </w:r>
            <w:proofErr w:type="gramStart"/>
            <w:r w:rsidRPr="00AF5BCC">
              <w:rPr>
                <w:rFonts w:ascii="Arial" w:hAnsi="Arial" w:cs="Arial"/>
                <w:sz w:val="20"/>
                <w:szCs w:val="20"/>
              </w:rPr>
              <w:t xml:space="preserve">. </w:t>
            </w:r>
            <w:proofErr w:type="gramEnd"/>
            <w:r w:rsidRPr="00AF5BCC">
              <w:rPr>
                <w:rFonts w:ascii="Arial" w:hAnsi="Arial" w:cs="Arial"/>
                <w:sz w:val="20"/>
                <w:szCs w:val="20"/>
              </w:rPr>
              <w:t>Full engagement from cities and their residents is important and necessary</w:t>
            </w:r>
            <w:proofErr w:type="gramStart"/>
            <w:r w:rsidRPr="00AF5BCC">
              <w:rPr>
                <w:rFonts w:ascii="Arial" w:hAnsi="Arial" w:cs="Arial"/>
                <w:sz w:val="20"/>
                <w:szCs w:val="20"/>
              </w:rPr>
              <w:t xml:space="preserve">. </w:t>
            </w:r>
            <w:proofErr w:type="gramEnd"/>
            <w:r w:rsidRPr="00AF5BCC">
              <w:rPr>
                <w:rFonts w:ascii="Arial" w:hAnsi="Arial" w:cs="Arial"/>
                <w:sz w:val="20"/>
                <w:szCs w:val="20"/>
              </w:rPr>
              <w:t xml:space="preserve">The story is expected to run today. </w:t>
            </w:r>
          </w:p>
          <w:p w:rsidR="00AF5BCC" w:rsidRPr="00AF5BCC" w:rsidRDefault="00AF5BCC" w:rsidP="00AF5BCC">
            <w:pPr>
              <w:pStyle w:val="section1"/>
              <w:rPr>
                <w:rFonts w:ascii="Arial" w:hAnsi="Arial" w:cs="Arial"/>
                <w:color w:val="000000"/>
                <w:sz w:val="20"/>
                <w:szCs w:val="20"/>
              </w:rPr>
            </w:pPr>
          </w:p>
          <w:p w:rsidR="00AF5BCC" w:rsidRPr="00AF5BCC" w:rsidRDefault="00AF5BCC" w:rsidP="00AF5BCC">
            <w:pPr>
              <w:pStyle w:val="section1"/>
              <w:rPr>
                <w:rFonts w:ascii="Arial" w:hAnsi="Arial" w:cs="Arial"/>
                <w:b/>
                <w:color w:val="FF0000"/>
                <w:sz w:val="20"/>
                <w:szCs w:val="20"/>
              </w:rPr>
            </w:pPr>
          </w:p>
          <w:p w:rsidR="00AF5BCC" w:rsidRPr="00F14240" w:rsidRDefault="00AF5BCC" w:rsidP="00AF5BCC">
            <w:pPr>
              <w:pStyle w:val="section1"/>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903F9F" w:rsidP="006472BB">
            <w:pPr>
              <w:pStyle w:val="BodyText"/>
              <w:rPr>
                <w:sz w:val="20"/>
                <w:szCs w:val="20"/>
              </w:rPr>
            </w:pPr>
            <w:hyperlink r:id="rId5" w:history="1">
              <w:r w:rsidR="006472BB" w:rsidRPr="006D4268">
                <w:rPr>
                  <w:rStyle w:val="Hyperlink"/>
                  <w:rFonts w:cs="Arial"/>
                  <w:sz w:val="20"/>
                  <w:szCs w:val="20"/>
                </w:rPr>
                <w:t>Metro.net Home</w:t>
              </w:r>
            </w:hyperlink>
            <w:r w:rsidR="006472BB" w:rsidRPr="006D4268">
              <w:rPr>
                <w:sz w:val="20"/>
                <w:szCs w:val="20"/>
              </w:rPr>
              <w:t xml:space="preserve"> | </w:t>
            </w:r>
            <w:hyperlink r:id="rId6" w:history="1">
              <w:r w:rsidR="006472BB" w:rsidRPr="006D4268">
                <w:rPr>
                  <w:rStyle w:val="Hyperlink"/>
                  <w:rFonts w:cs="Arial"/>
                  <w:sz w:val="20"/>
                  <w:szCs w:val="20"/>
                </w:rPr>
                <w:t>Press Room</w:t>
              </w:r>
            </w:hyperlink>
            <w:r w:rsidR="006472BB" w:rsidRPr="006D4268">
              <w:rPr>
                <w:sz w:val="20"/>
                <w:szCs w:val="20"/>
              </w:rPr>
              <w:t xml:space="preserve"> | </w:t>
            </w:r>
            <w:hyperlink r:id="rId7" w:history="1">
              <w:r w:rsidR="006472BB" w:rsidRPr="006D4268">
                <w:rPr>
                  <w:rStyle w:val="Hyperlink"/>
                  <w:rFonts w:cs="Arial"/>
                  <w:sz w:val="20"/>
                  <w:szCs w:val="20"/>
                </w:rPr>
                <w:t>Projects &amp; Programs</w:t>
              </w:r>
            </w:hyperlink>
            <w:r w:rsidR="006472BB" w:rsidRPr="006D4268">
              <w:rPr>
                <w:sz w:val="20"/>
                <w:szCs w:val="20"/>
              </w:rPr>
              <w:t xml:space="preserve"> | </w:t>
            </w:r>
            <w:hyperlink r:id="rId8" w:history="1">
              <w:r w:rsidR="006472BB" w:rsidRPr="006D4268">
                <w:rPr>
                  <w:rStyle w:val="Hyperlink"/>
                  <w:rFonts w:cs="Arial"/>
                  <w:sz w:val="20"/>
                  <w:szCs w:val="20"/>
                </w:rPr>
                <w:t>Meeting Agendas</w:t>
              </w:r>
            </w:hyperlink>
            <w:r w:rsidR="006472BB" w:rsidRPr="006D4268">
              <w:rPr>
                <w:sz w:val="20"/>
                <w:szCs w:val="20"/>
              </w:rPr>
              <w:t xml:space="preserve"> | </w:t>
            </w:r>
            <w:hyperlink r:id="rId9" w:history="1">
              <w:r w:rsidR="006472BB" w:rsidRPr="006D4268">
                <w:rPr>
                  <w:rStyle w:val="Hyperlink"/>
                  <w:rFonts w:cs="Arial"/>
                  <w:sz w:val="20"/>
                  <w:szCs w:val="20"/>
                </w:rPr>
                <w:t>Riding Metro</w:t>
              </w:r>
            </w:hyperlink>
            <w:r w:rsidR="006472BB" w:rsidRPr="006D4268">
              <w:rPr>
                <w:sz w:val="20"/>
                <w:szCs w:val="20"/>
              </w:rPr>
              <w:t xml:space="preserve"> | </w:t>
            </w:r>
            <w:hyperlink r:id="rId10"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altName w:val="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4911"/>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62E"/>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19F"/>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076D"/>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6D74"/>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700"/>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05E1"/>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6D6"/>
    <w:rsid w:val="00880CB8"/>
    <w:rsid w:val="008854B2"/>
    <w:rsid w:val="008930F5"/>
    <w:rsid w:val="0089777A"/>
    <w:rsid w:val="008A4A75"/>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3F9F"/>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66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148A"/>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5575"/>
    <w:rsid w:val="00A269E7"/>
    <w:rsid w:val="00A32BE7"/>
    <w:rsid w:val="00A34A35"/>
    <w:rsid w:val="00A50E9B"/>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44FE"/>
    <w:rsid w:val="00AB549C"/>
    <w:rsid w:val="00AB6BA3"/>
    <w:rsid w:val="00AC14CE"/>
    <w:rsid w:val="00AC2E45"/>
    <w:rsid w:val="00AC7122"/>
    <w:rsid w:val="00AE1F2E"/>
    <w:rsid w:val="00AE4415"/>
    <w:rsid w:val="00AE6BA2"/>
    <w:rsid w:val="00AF3761"/>
    <w:rsid w:val="00AF5BCC"/>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549"/>
    <w:rsid w:val="00E466BD"/>
    <w:rsid w:val="00E50688"/>
    <w:rsid w:val="00E53A27"/>
    <w:rsid w:val="00E56094"/>
    <w:rsid w:val="00E65CB9"/>
    <w:rsid w:val="00E703D2"/>
    <w:rsid w:val="00E72B07"/>
    <w:rsid w:val="00E86AEF"/>
    <w:rsid w:val="00E91B99"/>
    <w:rsid w:val="00E96184"/>
    <w:rsid w:val="00EA0A02"/>
    <w:rsid w:val="00EA1010"/>
    <w:rsid w:val="00EA27A4"/>
    <w:rsid w:val="00EA38A9"/>
    <w:rsid w:val="00EA4FF4"/>
    <w:rsid w:val="00EA6233"/>
    <w:rsid w:val="00EB107E"/>
    <w:rsid w:val="00EB1963"/>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827"/>
    <w:rsid w:val="00F57C64"/>
    <w:rsid w:val="00F57FE6"/>
    <w:rsid w:val="00F64020"/>
    <w:rsid w:val="00F66BDA"/>
    <w:rsid w:val="00F67C25"/>
    <w:rsid w:val="00F716E7"/>
    <w:rsid w:val="00F73245"/>
    <w:rsid w:val="00F805FC"/>
    <w:rsid w:val="00F82D74"/>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paragraph" w:customStyle="1" w:styleId="section1">
    <w:name w:val="section1"/>
    <w:basedOn w:val="Normal"/>
    <w:uiPriority w:val="99"/>
    <w:rsid w:val="00EA6233"/>
    <w:rPr>
      <w:rFonts w:ascii="Times New Roman" w:eastAsiaTheme="minorHAnsi" w:hAnsi="Times New Roman" w:cs="Times New Roman"/>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54416986">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49410482">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2989259">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63065633">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09734494">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097749201">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1897956">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348</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2666</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August 2, 2012</dc:title>
  <dc:subject/>
  <dc:creator>testuser</dc:creator>
  <cp:keywords/>
  <dc:description/>
  <cp:lastModifiedBy>saravian</cp:lastModifiedBy>
  <cp:revision>39</cp:revision>
  <cp:lastPrinted>2009-11-13T00:30:00Z</cp:lastPrinted>
  <dcterms:created xsi:type="dcterms:W3CDTF">2012-05-31T15:49:00Z</dcterms:created>
  <dcterms:modified xsi:type="dcterms:W3CDTF">2012-08-02T23:43:00Z</dcterms:modified>
</cp:coreProperties>
</file>