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BD2" w:rsidRPr="001D10B8" w:rsidRDefault="00820BD2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820BD2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820BD2" w:rsidRPr="00F14240" w:rsidRDefault="00820BD2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Thursday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August 1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130801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820BD2" w:rsidRDefault="00820BD2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745DD2" w:rsidRPr="00745DD2" w:rsidRDefault="00745DD2" w:rsidP="00745D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Tonight’s Union Station Master Plan Community Workshop to be Live-Streamed</w:t>
            </w:r>
            <w:bookmarkStart w:id="4" w:name="_GoBack"/>
            <w:bookmarkEnd w:id="4"/>
          </w:p>
          <w:p w:rsidR="0069385F" w:rsidRPr="00F14240" w:rsidRDefault="0069385F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69385F">
              <w:rPr>
                <w:rFonts w:ascii="Arial" w:hAnsi="Arial" w:cs="Arial"/>
                <w:b/>
                <w:color w:val="000000"/>
                <w:sz w:val="20"/>
                <w:szCs w:val="20"/>
              </w:rPr>
              <w:t>Expo Phase 2 Light Rail Line Construction Notice</w:t>
            </w:r>
          </w:p>
        </w:tc>
      </w:tr>
      <w:tr w:rsidR="00820BD2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69385F" w:rsidRDefault="00745DD2" w:rsidP="0069385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Tonight’s Union Station Master Plan Community Workshop to be Live-Streamed</w:t>
            </w:r>
          </w:p>
          <w:p w:rsidR="0084018B" w:rsidRPr="00745DD2" w:rsidRDefault="0084018B" w:rsidP="00745DD2">
            <w:pPr>
              <w:pStyle w:val="NormalWeb"/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</w:pPr>
            <w:r w:rsidRPr="00745DD2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The Union Station Master Plan team</w:t>
            </w:r>
            <w:r w:rsidR="00745DD2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</w:t>
            </w:r>
            <w:r w:rsidRPr="00745DD2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is holding a </w:t>
            </w:r>
            <w:hyperlink r:id="rId6" w:history="1">
              <w:r w:rsidRPr="00745DD2">
                <w:rPr>
                  <w:rStyle w:val="Hyperlink"/>
                  <w:rFonts w:ascii="Arial" w:hAnsi="Arial" w:cs="Arial"/>
                  <w:sz w:val="20"/>
                  <w:szCs w:val="20"/>
                  <w:lang w:val="en"/>
                </w:rPr>
                <w:t>community work</w:t>
              </w:r>
              <w:r w:rsidRPr="00745DD2">
                <w:rPr>
                  <w:rStyle w:val="Hyperlink"/>
                  <w:rFonts w:ascii="Arial" w:hAnsi="Arial" w:cs="Arial"/>
                  <w:sz w:val="20"/>
                  <w:szCs w:val="20"/>
                  <w:lang w:val="en"/>
                </w:rPr>
                <w:t>shop</w:t>
              </w:r>
            </w:hyperlink>
            <w:r w:rsidRPr="00745DD2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 tonight</w:t>
            </w:r>
            <w:r w:rsidR="00745DD2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, August 1, 2013,</w:t>
            </w:r>
            <w:r w:rsidRPr="00745DD2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from 5:30 p.m. to 7:30 p.m. at Our Cathedra</w:t>
            </w:r>
            <w:r w:rsidR="00745DD2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l of the Lady of the Angels in D</w:t>
            </w:r>
            <w:r w:rsidRPr="00745DD2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owntown Los Angeles</w:t>
            </w:r>
            <w:r w:rsidR="00745DD2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. The workshop will cover</w:t>
            </w:r>
            <w:r w:rsidR="00745DD2" w:rsidRPr="00745DD2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</w:t>
            </w:r>
            <w:r w:rsidR="00745DD2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the</w:t>
            </w:r>
            <w:r w:rsidRPr="00745DD2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latest work on the plan to improve the 74-year-old station. </w:t>
            </w:r>
            <w:r w:rsidR="00745DD2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The</w:t>
            </w:r>
            <w:r w:rsidRPr="00745DD2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meeting will be </w:t>
            </w:r>
            <w:r w:rsidRPr="00745DD2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live-streamed </w:t>
            </w:r>
            <w:r w:rsidR="00745DD2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for those unable to attend in person, </w:t>
            </w:r>
            <w:r w:rsidRPr="00745DD2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and also available for later viewing.</w:t>
            </w:r>
            <w:r w:rsidR="00745DD2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For more information on the workshop and the Union Station Master Plan, please view the full article posted on the Source by clicking </w:t>
            </w:r>
            <w:hyperlink r:id="rId7" w:history="1">
              <w:r w:rsidR="00745DD2" w:rsidRPr="00745DD2">
                <w:rPr>
                  <w:rStyle w:val="Hyperlink"/>
                  <w:rFonts w:ascii="Arial" w:hAnsi="Arial" w:cs="Arial"/>
                  <w:sz w:val="20"/>
                  <w:szCs w:val="20"/>
                  <w:lang w:val="en"/>
                </w:rPr>
                <w:t>here</w:t>
              </w:r>
            </w:hyperlink>
            <w:r w:rsidR="00745DD2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. </w:t>
            </w:r>
          </w:p>
          <w:p w:rsidR="0084018B" w:rsidRDefault="0084018B" w:rsidP="0069385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8" w:history="1">
              <w:r w:rsidRPr="00594C5F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http://thesource.metro.net/2013/08/01/union-station-community-workshop-on-thursday-to-provide-more-details-of-emerging-master-plan/</w:t>
              </w:r>
            </w:hyperlink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84018B" w:rsidRPr="0069385F" w:rsidRDefault="0084018B" w:rsidP="0069385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69385F" w:rsidRPr="0069385F" w:rsidRDefault="0069385F" w:rsidP="0069385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9385F">
              <w:rPr>
                <w:rFonts w:ascii="Arial" w:hAnsi="Arial" w:cs="Arial"/>
                <w:b/>
                <w:color w:val="000000"/>
                <w:sz w:val="20"/>
                <w:szCs w:val="20"/>
              </w:rPr>
              <w:t>Expo Phase 2 Light Rail Line Construction Notice</w:t>
            </w:r>
          </w:p>
          <w:p w:rsidR="0069385F" w:rsidRPr="0069385F" w:rsidRDefault="0069385F" w:rsidP="0069385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69385F" w:rsidRPr="0069385F" w:rsidRDefault="0069385F" w:rsidP="006938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 xml:space="preserve">Construction of </w:t>
            </w:r>
            <w:r w:rsidRPr="0069385F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>Traction Power Substation (TPSS) and the Palms Station Plaza</w:t>
            </w:r>
          </w:p>
          <w:p w:rsidR="00820BD2" w:rsidRDefault="0069385F" w:rsidP="0084018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4018B">
              <w:rPr>
                <w:rFonts w:ascii="Arial" w:hAnsi="Arial" w:cs="Arial"/>
                <w:sz w:val="20"/>
                <w:szCs w:val="20"/>
              </w:rPr>
              <w:t xml:space="preserve">As part of the construction of Phase 2 of the Expo Light Rail Line, </w:t>
            </w:r>
            <w:r w:rsidRPr="0084018B">
              <w:rPr>
                <w:rFonts w:ascii="Arial" w:hAnsi="Arial" w:cs="Arial"/>
                <w:bCs/>
                <w:sz w:val="20"/>
                <w:szCs w:val="20"/>
              </w:rPr>
              <w:t xml:space="preserve">work crews will implement lane closures to continue activities related to the construction of the Traction Power Substation (TPSS) and the Palms Station Plaza in the City of Los Angeles. </w:t>
            </w:r>
            <w:r w:rsidRPr="0084018B">
              <w:rPr>
                <w:rFonts w:ascii="Arial" w:hAnsi="Arial" w:cs="Arial"/>
                <w:sz w:val="20"/>
                <w:szCs w:val="20"/>
              </w:rPr>
              <w:t xml:space="preserve">The work is being managed and performed by the Expo Phase 2 design-build contractor </w:t>
            </w:r>
            <w:r w:rsidRPr="0084018B">
              <w:rPr>
                <w:rFonts w:ascii="Arial" w:hAnsi="Arial" w:cs="Arial"/>
                <w:i/>
                <w:iCs/>
                <w:sz w:val="20"/>
                <w:szCs w:val="20"/>
              </w:rPr>
              <w:t>Skanska-</w:t>
            </w:r>
            <w:proofErr w:type="spellStart"/>
            <w:r w:rsidRPr="0084018B">
              <w:rPr>
                <w:rFonts w:ascii="Arial" w:hAnsi="Arial" w:cs="Arial"/>
                <w:i/>
                <w:iCs/>
                <w:sz w:val="20"/>
                <w:szCs w:val="20"/>
              </w:rPr>
              <w:t>Rados</w:t>
            </w:r>
            <w:proofErr w:type="spellEnd"/>
            <w:r w:rsidRPr="0084018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Joint Venture (SRJV)</w:t>
            </w:r>
            <w:r w:rsidRPr="0084018B">
              <w:rPr>
                <w:rFonts w:ascii="Arial" w:hAnsi="Arial" w:cs="Arial"/>
                <w:sz w:val="20"/>
                <w:szCs w:val="20"/>
              </w:rPr>
              <w:t xml:space="preserve">, and its subcontractors. </w:t>
            </w:r>
            <w:r w:rsidR="0084018B" w:rsidRPr="0084018B">
              <w:rPr>
                <w:rFonts w:ascii="Arial" w:hAnsi="Arial" w:cs="Arial"/>
                <w:sz w:val="20"/>
                <w:szCs w:val="20"/>
              </w:rPr>
              <w:t>Construction activities will take place on National Boulevard between Palms Boulevard and Clarington Avenue</w:t>
            </w:r>
            <w:r w:rsidR="0084018B">
              <w:rPr>
                <w:rFonts w:ascii="Arial" w:hAnsi="Arial" w:cs="Arial"/>
                <w:sz w:val="20"/>
                <w:szCs w:val="20"/>
              </w:rPr>
              <w:t>.</w:t>
            </w:r>
            <w:r w:rsidR="0084018B" w:rsidRPr="008401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18B">
              <w:rPr>
                <w:rFonts w:ascii="Arial" w:hAnsi="Arial" w:cs="Arial"/>
                <w:sz w:val="20"/>
                <w:szCs w:val="20"/>
              </w:rPr>
              <w:t>Work is scheduled to begin Friday, August 2, 2013 through Monday, September 30, 2013, from 9:00 a.m. to 3:30 p.m., Monday through Friday.</w:t>
            </w:r>
            <w:r w:rsidR="0084018B">
              <w:rPr>
                <w:rFonts w:ascii="Arial" w:hAnsi="Arial" w:cs="Arial"/>
                <w:sz w:val="20"/>
                <w:szCs w:val="20"/>
              </w:rPr>
              <w:t xml:space="preserve"> To view the complete construction notice, please click </w:t>
            </w:r>
            <w:hyperlink r:id="rId9" w:history="1">
              <w:r w:rsidR="0084018B" w:rsidRPr="0084018B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84018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84018B" w:rsidRPr="0084018B" w:rsidRDefault="0084018B" w:rsidP="0084018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84018B" w:rsidRDefault="0084018B" w:rsidP="0069385F">
            <w:pPr>
              <w:pStyle w:val="NormalWeb"/>
              <w:spacing w:before="0" w:beforeAutospacing="0"/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</w:pPr>
            <w:hyperlink r:id="rId10" w:history="1">
              <w:r w:rsidRPr="00594C5F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http://www.buildexpo.org/pdf_uploads/cons_oeurqgizev.pdf</w:t>
              </w:r>
            </w:hyperlink>
            <w:r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</w:p>
          <w:p w:rsidR="0084018B" w:rsidRPr="0069385F" w:rsidRDefault="0084018B" w:rsidP="0069385F">
            <w:pPr>
              <w:pStyle w:val="NormalWeb"/>
              <w:spacing w:before="0" w:beforeAutospacing="0"/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820BD2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820BD2" w:rsidRPr="006D4268" w:rsidRDefault="0069385F" w:rsidP="006472BB">
            <w:pPr>
              <w:pStyle w:val="BodyText"/>
              <w:rPr>
                <w:sz w:val="20"/>
                <w:szCs w:val="20"/>
              </w:rPr>
            </w:pPr>
            <w:hyperlink r:id="rId11" w:history="1">
              <w:r w:rsidR="00820BD2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820BD2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820BD2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820BD2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820BD2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820BD2" w:rsidRPr="006D4268">
              <w:rPr>
                <w:sz w:val="20"/>
                <w:szCs w:val="20"/>
              </w:rPr>
              <w:t xml:space="preserve"> | </w:t>
            </w:r>
            <w:hyperlink r:id="rId14" w:history="1">
              <w:r w:rsidR="00820BD2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820BD2" w:rsidRPr="006D4268">
              <w:rPr>
                <w:sz w:val="20"/>
                <w:szCs w:val="20"/>
              </w:rPr>
              <w:t xml:space="preserve"> | </w:t>
            </w:r>
            <w:hyperlink r:id="rId15" w:history="1">
              <w:r w:rsidR="00820BD2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820BD2" w:rsidRPr="006D4268">
              <w:rPr>
                <w:sz w:val="20"/>
                <w:szCs w:val="20"/>
              </w:rPr>
              <w:t xml:space="preserve"> | </w:t>
            </w:r>
            <w:hyperlink r:id="rId16" w:history="1">
              <w:r w:rsidR="00820BD2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820BD2" w:rsidRPr="006D4268" w:rsidRDefault="00820BD2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820BD2" w:rsidRPr="006D4268" w:rsidRDefault="00820BD2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820BD2" w:rsidRPr="006D4268" w:rsidRDefault="00820BD2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 xml:space="preserve">Los </w:t>
            </w:r>
            <w:proofErr w:type="spellStart"/>
            <w:r w:rsidRPr="006D4268">
              <w:rPr>
                <w:sz w:val="20"/>
                <w:szCs w:val="20"/>
                <w:lang w:val="es-ES"/>
              </w:rPr>
              <w:t>Angeles</w:t>
            </w:r>
            <w:proofErr w:type="spellEnd"/>
            <w:r w:rsidRPr="006D4268">
              <w:rPr>
                <w:sz w:val="20"/>
                <w:szCs w:val="20"/>
                <w:lang w:val="es-ES"/>
              </w:rPr>
              <w:t>, California 90012-2952</w:t>
            </w:r>
          </w:p>
          <w:p w:rsidR="00820BD2" w:rsidRPr="006D4268" w:rsidRDefault="00820BD2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820BD2" w:rsidRPr="00661500" w:rsidRDefault="00820BD2">
      <w:pPr>
        <w:rPr>
          <w:rFonts w:ascii="Arial" w:hAnsi="Arial" w:cs="Arial"/>
          <w:sz w:val="20"/>
          <w:szCs w:val="20"/>
        </w:rPr>
      </w:pPr>
    </w:p>
    <w:sectPr w:rsidR="00820BD2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altName w:val="Scala Sans LF"/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020B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28EA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0FE8"/>
    <w:rsid w:val="002F2498"/>
    <w:rsid w:val="002F264C"/>
    <w:rsid w:val="002F5E50"/>
    <w:rsid w:val="00300552"/>
    <w:rsid w:val="0030057E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8B3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4342"/>
    <w:rsid w:val="005061FD"/>
    <w:rsid w:val="00507ACF"/>
    <w:rsid w:val="00510DAC"/>
    <w:rsid w:val="00514274"/>
    <w:rsid w:val="00516CC5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4587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385F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DD2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0BD2"/>
    <w:rsid w:val="00821169"/>
    <w:rsid w:val="00822534"/>
    <w:rsid w:val="008245B3"/>
    <w:rsid w:val="0083012C"/>
    <w:rsid w:val="0084018B"/>
    <w:rsid w:val="00840AD0"/>
    <w:rsid w:val="00843F9A"/>
    <w:rsid w:val="00844D88"/>
    <w:rsid w:val="00852562"/>
    <w:rsid w:val="00857C58"/>
    <w:rsid w:val="00860551"/>
    <w:rsid w:val="008655A5"/>
    <w:rsid w:val="00870905"/>
    <w:rsid w:val="00870ED7"/>
    <w:rsid w:val="00871573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3707"/>
    <w:rsid w:val="00904604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57425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6F5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1BB0"/>
    <w:rsid w:val="00D8446F"/>
    <w:rsid w:val="00D860B5"/>
    <w:rsid w:val="00D8736C"/>
    <w:rsid w:val="00D9082B"/>
    <w:rsid w:val="00D92F48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343B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23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42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3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3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3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342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76923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23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23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3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3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3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3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059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87836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114040">
                      <w:marLeft w:val="3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09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12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esource.metro.net/2013/08/01/union-station-community-workshop-on-thursday-to-provide-more-details-of-emerging-master-plan/" TargetMode="External"/><Relationship Id="rId13" Type="http://schemas.openxmlformats.org/officeDocument/2006/relationships/hyperlink" Target="http://www.metro.net/projects_plans/default.ht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thesource.metro.net/2013/08/01/union-station-community-workshop-on-thursday-to-provide-more-details-of-emerging-master-plan/" TargetMode="External"/><Relationship Id="rId12" Type="http://schemas.openxmlformats.org/officeDocument/2006/relationships/hyperlink" Target="http://www.metro.net/news_info/default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etro.net/librar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hesource.metro.net/2013/07/22/next-community-workshop-for-union-station-master-plan-is-august-1-at-530-p-m-at-cathedral-of-our-lady-of-the-angels/" TargetMode="External"/><Relationship Id="rId11" Type="http://schemas.openxmlformats.org/officeDocument/2006/relationships/hyperlink" Target="http://www.metro.ne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tro.net/riding_metro/default.htm" TargetMode="External"/><Relationship Id="rId10" Type="http://schemas.openxmlformats.org/officeDocument/2006/relationships/hyperlink" Target="http://www.buildexpo.org/pdf_uploads/cons_oeurqgizev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ildexpo.org/pdf_uploads/cons_oeurqgizev.pdf" TargetMode="External"/><Relationship Id="rId14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unruhz</cp:lastModifiedBy>
  <cp:revision>5</cp:revision>
  <cp:lastPrinted>2009-11-13T00:30:00Z</cp:lastPrinted>
  <dcterms:created xsi:type="dcterms:W3CDTF">2012-07-18T22:03:00Z</dcterms:created>
  <dcterms:modified xsi:type="dcterms:W3CDTF">2013-08-01T21:31:00Z</dcterms:modified>
</cp:coreProperties>
</file>