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B4" w:rsidRPr="001D10B8" w:rsidRDefault="005969B4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5969B4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5969B4" w:rsidRPr="00F14240" w:rsidRDefault="005969B4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Frid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ay, </w:t>
            </w:r>
            <w:r>
              <w:rPr>
                <w:rFonts w:ascii="Arial" w:hAnsi="Arial" w:cs="Arial"/>
                <w:b/>
                <w:sz w:val="20"/>
                <w:szCs w:val="20"/>
              </w:rPr>
              <w:t>July 5,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130705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5969B4" w:rsidRPr="00F14240" w:rsidRDefault="005969B4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1147E0" w:rsidRDefault="001147E0" w:rsidP="001147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GoBack"/>
            <w:bookmarkEnd w:id="4"/>
            <w:r>
              <w:rPr>
                <w:rFonts w:ascii="Arial" w:hAnsi="Arial" w:cs="Arial"/>
                <w:b/>
                <w:sz w:val="20"/>
                <w:szCs w:val="20"/>
              </w:rPr>
              <w:t>Reconstruction of Metro Gold Line South Pasadena Station</w:t>
            </w:r>
          </w:p>
          <w:p w:rsidR="005969B4" w:rsidRPr="00F14240" w:rsidRDefault="005969B4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Upcoming CEO Meetings &amp; Events</w:t>
            </w:r>
          </w:p>
        </w:tc>
      </w:tr>
      <w:tr w:rsidR="005969B4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3162D0" w:rsidRDefault="003162D0" w:rsidP="003162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1147E0" w:rsidRDefault="001147E0" w:rsidP="001147E0">
            <w:pPr>
              <w:shd w:val="clear" w:color="auto" w:fill="FFFFFF"/>
              <w:rPr>
                <w:rFonts w:ascii="Arial" w:hAnsi="Arial" w:cs="Arial"/>
                <w:b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/>
              </w:rPr>
              <w:t xml:space="preserve">Reconstruction of </w:t>
            </w:r>
            <w:r w:rsidRPr="001147E0">
              <w:rPr>
                <w:rFonts w:ascii="Arial" w:hAnsi="Arial" w:cs="Arial"/>
                <w:b/>
                <w:color w:val="000000"/>
                <w:sz w:val="20"/>
                <w:szCs w:val="20"/>
                <w:lang/>
              </w:rPr>
              <w:t xml:space="preserve">Metro Gold Line South Pasadena Station </w:t>
            </w:r>
          </w:p>
          <w:p w:rsidR="001147E0" w:rsidRDefault="001147E0" w:rsidP="001147E0">
            <w:pPr>
              <w:shd w:val="clear" w:color="auto" w:fill="FFFFFF"/>
              <w:spacing w:before="100" w:beforeAutospacing="1" w:after="390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Our agency</w:t>
            </w:r>
            <w:r w:rsidRPr="001147E0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will begin rebuilding a new ADA-compliant access ramp to replace existing stairs on the southbound platform of the Metro Gold Line South Pasadena Station</w:t>
            </w:r>
            <w:proofErr w:type="gramStart"/>
            <w:r w:rsidRPr="001147E0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. </w:t>
            </w:r>
            <w:proofErr w:type="gramEnd"/>
            <w:r w:rsidRPr="001147E0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Access to the platform will be available during construction for patrons traveling to Union Station</w:t>
            </w:r>
            <w:proofErr w:type="gramStart"/>
            <w:r w:rsidRPr="001147E0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. </w:t>
            </w:r>
            <w:proofErr w:type="gramEnd"/>
            <w:r w:rsidRPr="001147E0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The work is expected to be completed by the end of September 2013</w:t>
            </w:r>
            <w:proofErr w:type="gramStart"/>
            <w:r w:rsidRPr="001147E0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</w:t>
            </w:r>
            <w:proofErr w:type="gramEnd"/>
            <w:r w:rsidRPr="001147E0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Metro will have ambassadors at the station during peak hours to assist passengers using the ticket vending machines and the TAP </w:t>
            </w:r>
            <w:proofErr w:type="spellStart"/>
            <w:r w:rsidRPr="001147E0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validators</w:t>
            </w:r>
            <w:proofErr w:type="spellEnd"/>
            <w:r w:rsidRPr="001147E0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at the station</w:t>
            </w:r>
            <w:proofErr w:type="gramStart"/>
            <w:r w:rsidRPr="001147E0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. </w:t>
            </w:r>
            <w:proofErr w:type="gramEnd"/>
            <w:r w:rsidRPr="001147E0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There are four ticket vending machines </w:t>
            </w: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(TVMs) </w:t>
            </w:r>
            <w:r w:rsidRPr="001147E0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and four TAP </w:t>
            </w:r>
            <w:proofErr w:type="spellStart"/>
            <w:r w:rsidRPr="001147E0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validators</w:t>
            </w:r>
            <w:proofErr w:type="spellEnd"/>
            <w:r w:rsidRPr="001147E0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at the station</w:t>
            </w:r>
            <w:proofErr w:type="gramStart"/>
            <w:r w:rsidRPr="001147E0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. </w:t>
            </w:r>
            <w:proofErr w:type="gramEnd"/>
            <w:r w:rsidRPr="001147E0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Only one TVM will be out of service during construction</w:t>
            </w:r>
            <w:proofErr w:type="gramStart"/>
            <w:r w:rsidRPr="001147E0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</w:t>
            </w:r>
            <w:proofErr w:type="gramEnd"/>
            <w:r w:rsidRPr="001147E0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Construction will take place Monday through Friday, 8</w:t>
            </w: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:00</w:t>
            </w:r>
            <w:r w:rsidRPr="001147E0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a.m. to 5</w:t>
            </w: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:00</w:t>
            </w:r>
            <w:r w:rsidRPr="001147E0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p.m.</w:t>
            </w: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To read the complete story as posted on The Source, please click </w:t>
            </w:r>
            <w:hyperlink r:id="rId5" w:history="1">
              <w:r w:rsidRPr="001147E0">
                <w:rPr>
                  <w:rStyle w:val="Hyperlink"/>
                  <w:rFonts w:ascii="Arial" w:hAnsi="Arial" w:cs="Arial"/>
                  <w:sz w:val="20"/>
                  <w:szCs w:val="20"/>
                  <w:lang/>
                </w:rPr>
                <w:t>here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.</w:t>
            </w:r>
          </w:p>
          <w:p w:rsidR="005969B4" w:rsidRDefault="005969B4" w:rsidP="001147E0">
            <w:pPr>
              <w:shd w:val="clear" w:color="auto" w:fill="FFFFFF"/>
              <w:spacing w:before="100" w:beforeAutospacing="1" w:after="39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Upcoming CEO Meetings &amp; Events</w:t>
            </w:r>
          </w:p>
          <w:p w:rsidR="005969B4" w:rsidRDefault="00923DF9" w:rsidP="007036B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Next week, I will attend our agency’s</w:t>
            </w:r>
            <w:r w:rsidR="00EB1DF3" w:rsidRPr="00EB1DF3">
              <w:rPr>
                <w:rFonts w:ascii="Arial" w:hAnsi="Arial" w:cs="Arial"/>
                <w:sz w:val="20"/>
                <w:szCs w:val="20"/>
              </w:rPr>
              <w:t xml:space="preserve"> Operations Retreat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A1292D">
              <w:rPr>
                <w:rFonts w:ascii="Arial" w:hAnsi="Arial" w:cs="Arial"/>
                <w:sz w:val="20"/>
                <w:szCs w:val="20"/>
              </w:rPr>
              <w:t>Employee of the Month Luncheon</w:t>
            </w:r>
            <w:proofErr w:type="gramStart"/>
            <w:r w:rsidR="00EB1DF3" w:rsidRPr="00EB1DF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EB1DF3" w:rsidRPr="00EB1DF3">
              <w:rPr>
                <w:rFonts w:ascii="Arial" w:hAnsi="Arial" w:cs="Arial"/>
                <w:sz w:val="20"/>
                <w:szCs w:val="20"/>
              </w:rPr>
              <w:t xml:space="preserve">I will also meet with Metrolink CEO, Mike </w:t>
            </w:r>
            <w:proofErr w:type="spellStart"/>
            <w:r w:rsidR="00EB1DF3" w:rsidRPr="00EB1DF3">
              <w:rPr>
                <w:rFonts w:ascii="Arial" w:hAnsi="Arial" w:cs="Arial"/>
                <w:sz w:val="20"/>
                <w:szCs w:val="20"/>
              </w:rPr>
              <w:t>DePallo</w:t>
            </w:r>
            <w:proofErr w:type="spellEnd"/>
            <w:r w:rsidR="00A1292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06752" w:rsidRPr="00EB1DF3" w:rsidRDefault="00806752" w:rsidP="007036B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69B4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5969B4" w:rsidRPr="006D4268" w:rsidRDefault="002117D4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5969B4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5969B4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5969B4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5969B4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5969B4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5969B4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5969B4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5969B4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5969B4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5969B4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5969B4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5969B4" w:rsidRPr="006D4268" w:rsidRDefault="005969B4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5969B4" w:rsidRPr="006D4268" w:rsidRDefault="005969B4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5969B4" w:rsidRPr="006D4268" w:rsidRDefault="005969B4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5969B4" w:rsidRPr="006D4268" w:rsidRDefault="005969B4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5969B4" w:rsidRPr="00661500" w:rsidRDefault="005969B4">
      <w:pPr>
        <w:rPr>
          <w:rFonts w:ascii="Arial" w:hAnsi="Arial" w:cs="Arial"/>
          <w:sz w:val="20"/>
          <w:szCs w:val="20"/>
        </w:rPr>
      </w:pPr>
    </w:p>
    <w:sectPr w:rsidR="005969B4" w:rsidRPr="00661500" w:rsidSect="001026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599C"/>
    <w:rsid w:val="000F6175"/>
    <w:rsid w:val="000F6574"/>
    <w:rsid w:val="000F6F26"/>
    <w:rsid w:val="000F71A6"/>
    <w:rsid w:val="00100046"/>
    <w:rsid w:val="00101663"/>
    <w:rsid w:val="001024EA"/>
    <w:rsid w:val="0010264F"/>
    <w:rsid w:val="00111A29"/>
    <w:rsid w:val="00111C32"/>
    <w:rsid w:val="00111E93"/>
    <w:rsid w:val="001147E0"/>
    <w:rsid w:val="001161B9"/>
    <w:rsid w:val="001170D5"/>
    <w:rsid w:val="00117885"/>
    <w:rsid w:val="001219A1"/>
    <w:rsid w:val="00122E90"/>
    <w:rsid w:val="001233B6"/>
    <w:rsid w:val="001241DB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A31"/>
    <w:rsid w:val="00192B2F"/>
    <w:rsid w:val="00193028"/>
    <w:rsid w:val="001A014B"/>
    <w:rsid w:val="001A0F05"/>
    <w:rsid w:val="001A137B"/>
    <w:rsid w:val="001A6039"/>
    <w:rsid w:val="001A60C9"/>
    <w:rsid w:val="001A6D48"/>
    <w:rsid w:val="001B2BDD"/>
    <w:rsid w:val="001B396F"/>
    <w:rsid w:val="001B70C4"/>
    <w:rsid w:val="001C04BC"/>
    <w:rsid w:val="001D0A80"/>
    <w:rsid w:val="001D10B8"/>
    <w:rsid w:val="001D326E"/>
    <w:rsid w:val="001E3A90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7D4"/>
    <w:rsid w:val="00211B7A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8F7"/>
    <w:rsid w:val="00236825"/>
    <w:rsid w:val="00236E92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62D9"/>
    <w:rsid w:val="002B77AE"/>
    <w:rsid w:val="002C22D2"/>
    <w:rsid w:val="002C4528"/>
    <w:rsid w:val="002C7ED6"/>
    <w:rsid w:val="002D1B4D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162D0"/>
    <w:rsid w:val="00320224"/>
    <w:rsid w:val="00322229"/>
    <w:rsid w:val="00322817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2436"/>
    <w:rsid w:val="00364FD4"/>
    <w:rsid w:val="00366564"/>
    <w:rsid w:val="00381B9D"/>
    <w:rsid w:val="00382563"/>
    <w:rsid w:val="00383A3E"/>
    <w:rsid w:val="00383AC7"/>
    <w:rsid w:val="0039214D"/>
    <w:rsid w:val="00392326"/>
    <w:rsid w:val="003A2A6B"/>
    <w:rsid w:val="003A3488"/>
    <w:rsid w:val="003A68F2"/>
    <w:rsid w:val="003A72FF"/>
    <w:rsid w:val="003B05CD"/>
    <w:rsid w:val="003B34DC"/>
    <w:rsid w:val="003B41BC"/>
    <w:rsid w:val="003B4AAA"/>
    <w:rsid w:val="003B5E01"/>
    <w:rsid w:val="003B7938"/>
    <w:rsid w:val="003C0032"/>
    <w:rsid w:val="003C2741"/>
    <w:rsid w:val="003D1953"/>
    <w:rsid w:val="003D26C0"/>
    <w:rsid w:val="003D2EF5"/>
    <w:rsid w:val="003D30AC"/>
    <w:rsid w:val="003D38B0"/>
    <w:rsid w:val="003D4080"/>
    <w:rsid w:val="003D69F3"/>
    <w:rsid w:val="003D6F3E"/>
    <w:rsid w:val="003D7197"/>
    <w:rsid w:val="003E304D"/>
    <w:rsid w:val="003E5CCB"/>
    <w:rsid w:val="003F472B"/>
    <w:rsid w:val="003F5861"/>
    <w:rsid w:val="003F58D6"/>
    <w:rsid w:val="0040023F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1FC2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5A32"/>
    <w:rsid w:val="004471A1"/>
    <w:rsid w:val="00447903"/>
    <w:rsid w:val="0045381A"/>
    <w:rsid w:val="0045444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847F6"/>
    <w:rsid w:val="00492092"/>
    <w:rsid w:val="00494D92"/>
    <w:rsid w:val="00495DD6"/>
    <w:rsid w:val="00497D1A"/>
    <w:rsid w:val="004A3B6F"/>
    <w:rsid w:val="004A7D90"/>
    <w:rsid w:val="004B2B4F"/>
    <w:rsid w:val="004C2028"/>
    <w:rsid w:val="004C2983"/>
    <w:rsid w:val="004C3B7E"/>
    <w:rsid w:val="004C5D95"/>
    <w:rsid w:val="004C7EC2"/>
    <w:rsid w:val="004D16DE"/>
    <w:rsid w:val="004D1A01"/>
    <w:rsid w:val="004D2631"/>
    <w:rsid w:val="004D3205"/>
    <w:rsid w:val="004E003D"/>
    <w:rsid w:val="004E0519"/>
    <w:rsid w:val="004E1404"/>
    <w:rsid w:val="004E1AA8"/>
    <w:rsid w:val="004E410F"/>
    <w:rsid w:val="004F1945"/>
    <w:rsid w:val="004F1DD4"/>
    <w:rsid w:val="004F6126"/>
    <w:rsid w:val="004F64E5"/>
    <w:rsid w:val="0050113A"/>
    <w:rsid w:val="00501E46"/>
    <w:rsid w:val="00502765"/>
    <w:rsid w:val="00503348"/>
    <w:rsid w:val="005061FD"/>
    <w:rsid w:val="00507ACF"/>
    <w:rsid w:val="00510DAC"/>
    <w:rsid w:val="00514274"/>
    <w:rsid w:val="00514B61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6E41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69B4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21C36"/>
    <w:rsid w:val="0062364C"/>
    <w:rsid w:val="006247C2"/>
    <w:rsid w:val="00624BEE"/>
    <w:rsid w:val="0062697C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A8C"/>
    <w:rsid w:val="006A3520"/>
    <w:rsid w:val="006B47D5"/>
    <w:rsid w:val="006B676F"/>
    <w:rsid w:val="006B7A5D"/>
    <w:rsid w:val="006B7FFE"/>
    <w:rsid w:val="006C2436"/>
    <w:rsid w:val="006C3C8F"/>
    <w:rsid w:val="006C5DE0"/>
    <w:rsid w:val="006C73DC"/>
    <w:rsid w:val="006C78F0"/>
    <w:rsid w:val="006D2B71"/>
    <w:rsid w:val="006D4268"/>
    <w:rsid w:val="006E05A1"/>
    <w:rsid w:val="006E14B7"/>
    <w:rsid w:val="006E3363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3C9"/>
    <w:rsid w:val="00733F5D"/>
    <w:rsid w:val="00734A02"/>
    <w:rsid w:val="00737273"/>
    <w:rsid w:val="007402E6"/>
    <w:rsid w:val="00744BF4"/>
    <w:rsid w:val="007454E4"/>
    <w:rsid w:val="0074596C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28BF"/>
    <w:rsid w:val="007A44DA"/>
    <w:rsid w:val="007A597B"/>
    <w:rsid w:val="007A6229"/>
    <w:rsid w:val="007A6830"/>
    <w:rsid w:val="007A6DEA"/>
    <w:rsid w:val="007B00D1"/>
    <w:rsid w:val="007B21BE"/>
    <w:rsid w:val="007B7982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06752"/>
    <w:rsid w:val="00812E41"/>
    <w:rsid w:val="00821169"/>
    <w:rsid w:val="00822534"/>
    <w:rsid w:val="008245B3"/>
    <w:rsid w:val="0083012C"/>
    <w:rsid w:val="008301A1"/>
    <w:rsid w:val="00840AD0"/>
    <w:rsid w:val="00843F9A"/>
    <w:rsid w:val="00852562"/>
    <w:rsid w:val="008557F0"/>
    <w:rsid w:val="00855915"/>
    <w:rsid w:val="00857C58"/>
    <w:rsid w:val="00861F9B"/>
    <w:rsid w:val="008655A5"/>
    <w:rsid w:val="00870905"/>
    <w:rsid w:val="00871573"/>
    <w:rsid w:val="00872E60"/>
    <w:rsid w:val="0087504A"/>
    <w:rsid w:val="00876E76"/>
    <w:rsid w:val="00884480"/>
    <w:rsid w:val="008854B2"/>
    <w:rsid w:val="00891F3A"/>
    <w:rsid w:val="008930F5"/>
    <w:rsid w:val="0089777A"/>
    <w:rsid w:val="008A6583"/>
    <w:rsid w:val="008B121F"/>
    <w:rsid w:val="008B32AA"/>
    <w:rsid w:val="008B4141"/>
    <w:rsid w:val="008B4FF7"/>
    <w:rsid w:val="008B73C0"/>
    <w:rsid w:val="008C2E27"/>
    <w:rsid w:val="008C7833"/>
    <w:rsid w:val="008D0164"/>
    <w:rsid w:val="008D0446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6D44"/>
    <w:rsid w:val="00902F24"/>
    <w:rsid w:val="00905935"/>
    <w:rsid w:val="00906764"/>
    <w:rsid w:val="00907369"/>
    <w:rsid w:val="009217C5"/>
    <w:rsid w:val="00923DF9"/>
    <w:rsid w:val="0092556F"/>
    <w:rsid w:val="00926141"/>
    <w:rsid w:val="009268E2"/>
    <w:rsid w:val="0092780A"/>
    <w:rsid w:val="00930973"/>
    <w:rsid w:val="00930F24"/>
    <w:rsid w:val="0093103C"/>
    <w:rsid w:val="00931936"/>
    <w:rsid w:val="009320FD"/>
    <w:rsid w:val="00933331"/>
    <w:rsid w:val="0094110F"/>
    <w:rsid w:val="00942550"/>
    <w:rsid w:val="00943059"/>
    <w:rsid w:val="00943B18"/>
    <w:rsid w:val="00944908"/>
    <w:rsid w:val="00945AC0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749C"/>
    <w:rsid w:val="0097004F"/>
    <w:rsid w:val="00970875"/>
    <w:rsid w:val="00971C7F"/>
    <w:rsid w:val="0097237E"/>
    <w:rsid w:val="00972692"/>
    <w:rsid w:val="009741CD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A7EF8"/>
    <w:rsid w:val="009B244B"/>
    <w:rsid w:val="009B45A4"/>
    <w:rsid w:val="009B679D"/>
    <w:rsid w:val="009B7C98"/>
    <w:rsid w:val="009C2C3D"/>
    <w:rsid w:val="009C6084"/>
    <w:rsid w:val="009C633C"/>
    <w:rsid w:val="009C6683"/>
    <w:rsid w:val="009D18C9"/>
    <w:rsid w:val="009D2552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59A7"/>
    <w:rsid w:val="00A06573"/>
    <w:rsid w:val="00A1267D"/>
    <w:rsid w:val="00A1292D"/>
    <w:rsid w:val="00A13B1C"/>
    <w:rsid w:val="00A14ABA"/>
    <w:rsid w:val="00A178DC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22F9"/>
    <w:rsid w:val="00A750A9"/>
    <w:rsid w:val="00A76CB1"/>
    <w:rsid w:val="00A827A3"/>
    <w:rsid w:val="00A848FB"/>
    <w:rsid w:val="00A90874"/>
    <w:rsid w:val="00A9123E"/>
    <w:rsid w:val="00AA7CF3"/>
    <w:rsid w:val="00AB015E"/>
    <w:rsid w:val="00AB135A"/>
    <w:rsid w:val="00AB549C"/>
    <w:rsid w:val="00AB6BA3"/>
    <w:rsid w:val="00AC0E16"/>
    <w:rsid w:val="00AC2E45"/>
    <w:rsid w:val="00AC7122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374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195B"/>
    <w:rsid w:val="00BA32D4"/>
    <w:rsid w:val="00BA3576"/>
    <w:rsid w:val="00BA48BB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1CEE"/>
    <w:rsid w:val="00BF5060"/>
    <w:rsid w:val="00BF624A"/>
    <w:rsid w:val="00C00994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460C3"/>
    <w:rsid w:val="00C4719C"/>
    <w:rsid w:val="00C53F5D"/>
    <w:rsid w:val="00C62ADF"/>
    <w:rsid w:val="00C67CE4"/>
    <w:rsid w:val="00C718D2"/>
    <w:rsid w:val="00C736F8"/>
    <w:rsid w:val="00C80007"/>
    <w:rsid w:val="00C80471"/>
    <w:rsid w:val="00C81321"/>
    <w:rsid w:val="00C8306D"/>
    <w:rsid w:val="00C83916"/>
    <w:rsid w:val="00C926D0"/>
    <w:rsid w:val="00C9285C"/>
    <w:rsid w:val="00C94D0F"/>
    <w:rsid w:val="00CA2829"/>
    <w:rsid w:val="00CA4A2C"/>
    <w:rsid w:val="00CA6BA3"/>
    <w:rsid w:val="00CB4B45"/>
    <w:rsid w:val="00CB5CE2"/>
    <w:rsid w:val="00CC5782"/>
    <w:rsid w:val="00CC7C39"/>
    <w:rsid w:val="00CD03CA"/>
    <w:rsid w:val="00CD419A"/>
    <w:rsid w:val="00CD42B6"/>
    <w:rsid w:val="00CD4ADB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3FD1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36E"/>
    <w:rsid w:val="00D74704"/>
    <w:rsid w:val="00D75EB2"/>
    <w:rsid w:val="00D76A13"/>
    <w:rsid w:val="00D76D82"/>
    <w:rsid w:val="00D8446F"/>
    <w:rsid w:val="00D860B5"/>
    <w:rsid w:val="00D8736C"/>
    <w:rsid w:val="00D9082B"/>
    <w:rsid w:val="00D90B14"/>
    <w:rsid w:val="00D96ACD"/>
    <w:rsid w:val="00D97A1A"/>
    <w:rsid w:val="00DA0439"/>
    <w:rsid w:val="00DA44F5"/>
    <w:rsid w:val="00DA6A19"/>
    <w:rsid w:val="00DB095F"/>
    <w:rsid w:val="00DB0D65"/>
    <w:rsid w:val="00DB105D"/>
    <w:rsid w:val="00DC042A"/>
    <w:rsid w:val="00DC4AF6"/>
    <w:rsid w:val="00DC65AB"/>
    <w:rsid w:val="00DD06BB"/>
    <w:rsid w:val="00DD5DCF"/>
    <w:rsid w:val="00DD7247"/>
    <w:rsid w:val="00DE0C99"/>
    <w:rsid w:val="00DE1E92"/>
    <w:rsid w:val="00DE3820"/>
    <w:rsid w:val="00DE5EF1"/>
    <w:rsid w:val="00DE601D"/>
    <w:rsid w:val="00DF259F"/>
    <w:rsid w:val="00E05690"/>
    <w:rsid w:val="00E1109B"/>
    <w:rsid w:val="00E12BB5"/>
    <w:rsid w:val="00E13CCA"/>
    <w:rsid w:val="00E17068"/>
    <w:rsid w:val="00E272BE"/>
    <w:rsid w:val="00E308D3"/>
    <w:rsid w:val="00E31589"/>
    <w:rsid w:val="00E31E64"/>
    <w:rsid w:val="00E32826"/>
    <w:rsid w:val="00E32BBA"/>
    <w:rsid w:val="00E362F1"/>
    <w:rsid w:val="00E3676F"/>
    <w:rsid w:val="00E36BDB"/>
    <w:rsid w:val="00E407DD"/>
    <w:rsid w:val="00E43103"/>
    <w:rsid w:val="00E44483"/>
    <w:rsid w:val="00E45E24"/>
    <w:rsid w:val="00E466BD"/>
    <w:rsid w:val="00E50121"/>
    <w:rsid w:val="00E50688"/>
    <w:rsid w:val="00E53A27"/>
    <w:rsid w:val="00E56094"/>
    <w:rsid w:val="00E6567E"/>
    <w:rsid w:val="00E65CB9"/>
    <w:rsid w:val="00E703D2"/>
    <w:rsid w:val="00E72B07"/>
    <w:rsid w:val="00E7508F"/>
    <w:rsid w:val="00E86AEF"/>
    <w:rsid w:val="00E91B99"/>
    <w:rsid w:val="00E96184"/>
    <w:rsid w:val="00EA0A02"/>
    <w:rsid w:val="00EA27A4"/>
    <w:rsid w:val="00EA4B52"/>
    <w:rsid w:val="00EA4FF4"/>
    <w:rsid w:val="00EA6AB6"/>
    <w:rsid w:val="00EB107E"/>
    <w:rsid w:val="00EB1DF3"/>
    <w:rsid w:val="00EB354A"/>
    <w:rsid w:val="00EB5A73"/>
    <w:rsid w:val="00EB724C"/>
    <w:rsid w:val="00EC0ECE"/>
    <w:rsid w:val="00EC12F4"/>
    <w:rsid w:val="00EC4C29"/>
    <w:rsid w:val="00EC5348"/>
    <w:rsid w:val="00EC5DFB"/>
    <w:rsid w:val="00EC7415"/>
    <w:rsid w:val="00ED3F02"/>
    <w:rsid w:val="00ED5183"/>
    <w:rsid w:val="00ED749A"/>
    <w:rsid w:val="00ED7704"/>
    <w:rsid w:val="00EE0E6B"/>
    <w:rsid w:val="00EE1C8E"/>
    <w:rsid w:val="00EE2FE1"/>
    <w:rsid w:val="00EE4DD1"/>
    <w:rsid w:val="00EE70DC"/>
    <w:rsid w:val="00EF1B38"/>
    <w:rsid w:val="00EF3425"/>
    <w:rsid w:val="00EF5363"/>
    <w:rsid w:val="00EF57A9"/>
    <w:rsid w:val="00F01405"/>
    <w:rsid w:val="00F01976"/>
    <w:rsid w:val="00F01A4D"/>
    <w:rsid w:val="00F0234D"/>
    <w:rsid w:val="00F07922"/>
    <w:rsid w:val="00F123B9"/>
    <w:rsid w:val="00F14240"/>
    <w:rsid w:val="00F15887"/>
    <w:rsid w:val="00F15C8B"/>
    <w:rsid w:val="00F204C3"/>
    <w:rsid w:val="00F2573A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2201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  <w:rsid w:val="00FF6080"/>
    <w:rsid w:val="00FF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7F6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847F6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847F6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4847F6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23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48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23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3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391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78623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2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23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23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504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81294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73766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1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2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3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647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211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6753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37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2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2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99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3205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14919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4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hyperlink" Target="http://thesource.metro.net/2013/07/03/metro-to-reconstruct-entrance-to-south-pasadena-station/" TargetMode="Externa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7, 2012</vt:lpstr>
    </vt:vector>
  </TitlesOfParts>
  <Company>mta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7, 2012</dc:title>
  <dc:subject/>
  <dc:creator>Michelle Stewart</dc:creator>
  <cp:keywords/>
  <dc:description/>
  <cp:lastModifiedBy>saravian</cp:lastModifiedBy>
  <cp:revision>23</cp:revision>
  <cp:lastPrinted>2009-11-13T00:30:00Z</cp:lastPrinted>
  <dcterms:created xsi:type="dcterms:W3CDTF">2012-07-23T15:54:00Z</dcterms:created>
  <dcterms:modified xsi:type="dcterms:W3CDTF">2013-07-05T19:00:00Z</dcterms:modified>
</cp:coreProperties>
</file>