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82E" w:rsidRPr="001D10B8" w:rsidRDefault="00C2582E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0"/>
        <w:gridCol w:w="9"/>
      </w:tblGrid>
      <w:tr w:rsidR="00C2582E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C2582E" w:rsidRPr="00F14240" w:rsidRDefault="00C2582E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bookmarkStart w:id="4" w:name="_GoBack"/>
            <w:r>
              <w:rPr>
                <w:rFonts w:ascii="Arial" w:hAnsi="Arial" w:cs="Arial"/>
                <w:b/>
                <w:sz w:val="20"/>
                <w:szCs w:val="20"/>
              </w:rPr>
              <w:t>Wednesday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szCs w:val="20"/>
              </w:rPr>
              <w:t>July 17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>
              <w:rPr>
                <w:rFonts w:ascii="Arial" w:hAnsi="Arial" w:cs="Arial"/>
                <w:b/>
                <w:sz w:val="20"/>
                <w:szCs w:val="20"/>
              </w:rPr>
              <w:t>130717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C2582E" w:rsidRDefault="00C2582E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  <w:p w:rsidR="00052DCB" w:rsidRPr="00F14240" w:rsidRDefault="007034DB" w:rsidP="000D360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034DB">
              <w:rPr>
                <w:rFonts w:ascii="Arial" w:hAnsi="Arial" w:cs="Arial"/>
                <w:b/>
                <w:sz w:val="20"/>
                <w:szCs w:val="20"/>
              </w:rPr>
              <w:t>Metro Participates on KPCC Radio Show with Host Larry Mantel to Discuss SR-710 North Study</w:t>
            </w:r>
            <w:bookmarkEnd w:id="4"/>
          </w:p>
        </w:tc>
      </w:tr>
      <w:tr w:rsidR="00C2582E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EC54DC" w:rsidRDefault="00EC54DC" w:rsidP="00EC54DC"/>
          <w:p w:rsidR="00EC54DC" w:rsidRDefault="00EC54DC" w:rsidP="00EC54D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Metro Participates on KPCC Radio Show with Host Larry Mantel to Discuss SR-710 North Study</w:t>
            </w:r>
          </w:p>
          <w:p w:rsidR="00EC54DC" w:rsidRDefault="00EC54DC" w:rsidP="00EC54DC">
            <w:pPr>
              <w:rPr>
                <w:rFonts w:ascii="Arial" w:hAnsi="Arial" w:cs="Arial"/>
                <w:sz w:val="20"/>
                <w:szCs w:val="20"/>
              </w:rPr>
            </w:pPr>
          </w:p>
          <w:p w:rsidR="00EC54DC" w:rsidRDefault="00EC54DC" w:rsidP="00EC54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morning</w:t>
            </w:r>
            <w:r w:rsidR="00D87639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Metro Executive Director of Highway Programs, Doug Failing, joined Dr. Marina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Khubesrian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MD, Mayor Pro-Tem of South Pasadena and Dr. Steven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Placido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Mayor of the City of Alhambra, on KPCC’s Air Talk Program. The discussion was hosted by Larry Mantel and the topic was the SR-710 North Study and the five alternatives being studied. Doug stated that the purpose of the study was to address the need for north-south transportation access. Dr.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Khubesrian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expressed her concerns for the amount of dirt that would be generated by construction activity and Dr.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Placido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noted that the City of Alhambra had suffered with major traffic impacts with over 50 years of cross- through traffic. KPCC ran a poll during the interview asking listeners for their alternative preference. To view the results please visit </w:t>
            </w:r>
            <w:hyperlink r:id="rId6" w:history="1">
              <w:r>
                <w:rPr>
                  <w:rStyle w:val="Hyperlink"/>
                  <w:rFonts w:cs="Arial"/>
                  <w:sz w:val="20"/>
                  <w:szCs w:val="20"/>
                </w:rPr>
                <w:t>www.scpr.org/programs/airtalk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2582E" w:rsidRPr="00F14240" w:rsidRDefault="00C2582E" w:rsidP="00EC54DC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C2582E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C2582E" w:rsidRPr="006D4268" w:rsidRDefault="000D3601" w:rsidP="006472BB">
            <w:pPr>
              <w:pStyle w:val="BodyText"/>
              <w:rPr>
                <w:sz w:val="20"/>
                <w:szCs w:val="20"/>
              </w:rPr>
            </w:pPr>
            <w:hyperlink r:id="rId7" w:history="1">
              <w:r w:rsidR="00C2582E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C2582E" w:rsidRPr="006D4268">
              <w:rPr>
                <w:sz w:val="20"/>
                <w:szCs w:val="20"/>
              </w:rPr>
              <w:t xml:space="preserve"> | </w:t>
            </w:r>
            <w:hyperlink r:id="rId8" w:history="1">
              <w:r w:rsidR="00C2582E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C2582E"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="00C2582E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C2582E"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="00C2582E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C2582E" w:rsidRPr="006D4268">
              <w:rPr>
                <w:sz w:val="20"/>
                <w:szCs w:val="20"/>
              </w:rPr>
              <w:t xml:space="preserve"> | </w:t>
            </w:r>
            <w:hyperlink r:id="rId11" w:history="1">
              <w:r w:rsidR="00C2582E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C2582E" w:rsidRPr="006D4268">
              <w:rPr>
                <w:sz w:val="20"/>
                <w:szCs w:val="20"/>
              </w:rPr>
              <w:t xml:space="preserve"> | </w:t>
            </w:r>
            <w:hyperlink r:id="rId12" w:history="1">
              <w:r w:rsidR="00C2582E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C2582E" w:rsidRPr="006D4268" w:rsidRDefault="00C2582E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C2582E" w:rsidRPr="006D4268" w:rsidRDefault="00C2582E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C2582E" w:rsidRPr="006D4268" w:rsidRDefault="00C2582E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C2582E" w:rsidRPr="006D4268" w:rsidRDefault="00C2582E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C2582E" w:rsidRPr="00661500" w:rsidRDefault="00C2582E">
      <w:pPr>
        <w:rPr>
          <w:rFonts w:ascii="Arial" w:hAnsi="Arial" w:cs="Arial"/>
          <w:sz w:val="20"/>
          <w:szCs w:val="20"/>
        </w:rPr>
      </w:pPr>
    </w:p>
    <w:sectPr w:rsidR="00C2582E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CE9"/>
    <w:rsid w:val="00035FD7"/>
    <w:rsid w:val="00036986"/>
    <w:rsid w:val="00037E3C"/>
    <w:rsid w:val="00041437"/>
    <w:rsid w:val="00042945"/>
    <w:rsid w:val="00045FD1"/>
    <w:rsid w:val="00046C08"/>
    <w:rsid w:val="00050F6F"/>
    <w:rsid w:val="00051F06"/>
    <w:rsid w:val="00052DCB"/>
    <w:rsid w:val="00054D3F"/>
    <w:rsid w:val="00055D08"/>
    <w:rsid w:val="00057224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01AD"/>
    <w:rsid w:val="0007227C"/>
    <w:rsid w:val="00074AA0"/>
    <w:rsid w:val="00074D18"/>
    <w:rsid w:val="00082A98"/>
    <w:rsid w:val="000832A1"/>
    <w:rsid w:val="000940E3"/>
    <w:rsid w:val="000A02E3"/>
    <w:rsid w:val="000A1CA7"/>
    <w:rsid w:val="000A1E68"/>
    <w:rsid w:val="000A310D"/>
    <w:rsid w:val="000A3D60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4269"/>
    <w:rsid w:val="000C4456"/>
    <w:rsid w:val="000C7AEB"/>
    <w:rsid w:val="000D0F52"/>
    <w:rsid w:val="000D3601"/>
    <w:rsid w:val="000D39E1"/>
    <w:rsid w:val="000D5C3D"/>
    <w:rsid w:val="000D75D3"/>
    <w:rsid w:val="000D7B63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468EE"/>
    <w:rsid w:val="00155857"/>
    <w:rsid w:val="00156D9E"/>
    <w:rsid w:val="00156E4E"/>
    <w:rsid w:val="00167E92"/>
    <w:rsid w:val="00171EC7"/>
    <w:rsid w:val="00173C25"/>
    <w:rsid w:val="00174224"/>
    <w:rsid w:val="00176FFD"/>
    <w:rsid w:val="001818F1"/>
    <w:rsid w:val="0018236A"/>
    <w:rsid w:val="001830A4"/>
    <w:rsid w:val="00184486"/>
    <w:rsid w:val="00184DED"/>
    <w:rsid w:val="00192B2F"/>
    <w:rsid w:val="00193028"/>
    <w:rsid w:val="00195C0D"/>
    <w:rsid w:val="001A014B"/>
    <w:rsid w:val="001A0F05"/>
    <w:rsid w:val="001A137B"/>
    <w:rsid w:val="001A588D"/>
    <w:rsid w:val="001A5E18"/>
    <w:rsid w:val="001A5E3D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5100"/>
    <w:rsid w:val="001F718A"/>
    <w:rsid w:val="002015B9"/>
    <w:rsid w:val="00201B6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8F7"/>
    <w:rsid w:val="00236825"/>
    <w:rsid w:val="00237458"/>
    <w:rsid w:val="002416AF"/>
    <w:rsid w:val="00241ABD"/>
    <w:rsid w:val="00242E25"/>
    <w:rsid w:val="00244E0B"/>
    <w:rsid w:val="00247F00"/>
    <w:rsid w:val="002533CA"/>
    <w:rsid w:val="00254409"/>
    <w:rsid w:val="002569D1"/>
    <w:rsid w:val="0026235C"/>
    <w:rsid w:val="00263DE9"/>
    <w:rsid w:val="00270D55"/>
    <w:rsid w:val="002719CC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E4"/>
    <w:rsid w:val="002B77AE"/>
    <w:rsid w:val="002C22D2"/>
    <w:rsid w:val="002C2689"/>
    <w:rsid w:val="002C4528"/>
    <w:rsid w:val="002C7ED6"/>
    <w:rsid w:val="002D2FD8"/>
    <w:rsid w:val="002D34DB"/>
    <w:rsid w:val="002D53E9"/>
    <w:rsid w:val="002D55C8"/>
    <w:rsid w:val="002D57F9"/>
    <w:rsid w:val="002E1D89"/>
    <w:rsid w:val="002E1F80"/>
    <w:rsid w:val="002E31DE"/>
    <w:rsid w:val="002E3483"/>
    <w:rsid w:val="002E4F4E"/>
    <w:rsid w:val="002E6597"/>
    <w:rsid w:val="002E7252"/>
    <w:rsid w:val="002F05C7"/>
    <w:rsid w:val="002F2498"/>
    <w:rsid w:val="002F264C"/>
    <w:rsid w:val="002F5E50"/>
    <w:rsid w:val="00300552"/>
    <w:rsid w:val="0030057E"/>
    <w:rsid w:val="003040F8"/>
    <w:rsid w:val="00305DB9"/>
    <w:rsid w:val="003153D4"/>
    <w:rsid w:val="00320224"/>
    <w:rsid w:val="00322229"/>
    <w:rsid w:val="003314F1"/>
    <w:rsid w:val="003332E0"/>
    <w:rsid w:val="00333B19"/>
    <w:rsid w:val="003341EC"/>
    <w:rsid w:val="00334694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3B7"/>
    <w:rsid w:val="003475ED"/>
    <w:rsid w:val="00351B91"/>
    <w:rsid w:val="00352783"/>
    <w:rsid w:val="003605CE"/>
    <w:rsid w:val="00364FD4"/>
    <w:rsid w:val="00366564"/>
    <w:rsid w:val="00381B9D"/>
    <w:rsid w:val="00382563"/>
    <w:rsid w:val="00383A3E"/>
    <w:rsid w:val="00383AC7"/>
    <w:rsid w:val="00387A85"/>
    <w:rsid w:val="0039214D"/>
    <w:rsid w:val="00392326"/>
    <w:rsid w:val="00393F1B"/>
    <w:rsid w:val="003A2A6B"/>
    <w:rsid w:val="003A3488"/>
    <w:rsid w:val="003A68F2"/>
    <w:rsid w:val="003B34DC"/>
    <w:rsid w:val="003B41BC"/>
    <w:rsid w:val="003B4AAA"/>
    <w:rsid w:val="003B5E01"/>
    <w:rsid w:val="003B78B3"/>
    <w:rsid w:val="003B7938"/>
    <w:rsid w:val="003C0032"/>
    <w:rsid w:val="003C2741"/>
    <w:rsid w:val="003C2CCA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BA2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1C23"/>
    <w:rsid w:val="004A3B6F"/>
    <w:rsid w:val="004A5D13"/>
    <w:rsid w:val="004A7D90"/>
    <w:rsid w:val="004B2B4F"/>
    <w:rsid w:val="004C0B95"/>
    <w:rsid w:val="004C2028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0815"/>
    <w:rsid w:val="0050113A"/>
    <w:rsid w:val="00501E46"/>
    <w:rsid w:val="00502765"/>
    <w:rsid w:val="00503348"/>
    <w:rsid w:val="005061FD"/>
    <w:rsid w:val="00507ACF"/>
    <w:rsid w:val="00510DAC"/>
    <w:rsid w:val="00514274"/>
    <w:rsid w:val="00516CC5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2094"/>
    <w:rsid w:val="005537FE"/>
    <w:rsid w:val="00554ED3"/>
    <w:rsid w:val="00556E7F"/>
    <w:rsid w:val="0056023E"/>
    <w:rsid w:val="00562734"/>
    <w:rsid w:val="00564F82"/>
    <w:rsid w:val="00573B96"/>
    <w:rsid w:val="00574CB8"/>
    <w:rsid w:val="00580607"/>
    <w:rsid w:val="00582277"/>
    <w:rsid w:val="005827FB"/>
    <w:rsid w:val="00582EE8"/>
    <w:rsid w:val="00583ED4"/>
    <w:rsid w:val="00584587"/>
    <w:rsid w:val="005856A3"/>
    <w:rsid w:val="005862E3"/>
    <w:rsid w:val="005916C7"/>
    <w:rsid w:val="00593361"/>
    <w:rsid w:val="00593472"/>
    <w:rsid w:val="0059576A"/>
    <w:rsid w:val="0059623C"/>
    <w:rsid w:val="00597D36"/>
    <w:rsid w:val="005A0DF3"/>
    <w:rsid w:val="005A15CB"/>
    <w:rsid w:val="005A3C96"/>
    <w:rsid w:val="005A467F"/>
    <w:rsid w:val="005A4F63"/>
    <w:rsid w:val="005A6F09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0B03"/>
    <w:rsid w:val="00601033"/>
    <w:rsid w:val="00602A16"/>
    <w:rsid w:val="006034D2"/>
    <w:rsid w:val="00615871"/>
    <w:rsid w:val="00616CF4"/>
    <w:rsid w:val="0061720B"/>
    <w:rsid w:val="0062364C"/>
    <w:rsid w:val="006247C2"/>
    <w:rsid w:val="00624BEE"/>
    <w:rsid w:val="00632FC9"/>
    <w:rsid w:val="006342AD"/>
    <w:rsid w:val="00635A3C"/>
    <w:rsid w:val="0064221D"/>
    <w:rsid w:val="00646DAD"/>
    <w:rsid w:val="006472BB"/>
    <w:rsid w:val="00647A4A"/>
    <w:rsid w:val="00647ABC"/>
    <w:rsid w:val="006528FC"/>
    <w:rsid w:val="006568F2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9663E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2047"/>
    <w:rsid w:val="007034DB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173A8"/>
    <w:rsid w:val="007232AD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358E"/>
    <w:rsid w:val="00744BF4"/>
    <w:rsid w:val="007454E4"/>
    <w:rsid w:val="00745E17"/>
    <w:rsid w:val="00746726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87F21"/>
    <w:rsid w:val="00790C18"/>
    <w:rsid w:val="0079225E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21CA"/>
    <w:rsid w:val="007B7982"/>
    <w:rsid w:val="007B7C74"/>
    <w:rsid w:val="007B7E87"/>
    <w:rsid w:val="007C43A7"/>
    <w:rsid w:val="007D0083"/>
    <w:rsid w:val="007D1951"/>
    <w:rsid w:val="007D31D9"/>
    <w:rsid w:val="007D43D1"/>
    <w:rsid w:val="007D67C5"/>
    <w:rsid w:val="007D70B2"/>
    <w:rsid w:val="007E00D8"/>
    <w:rsid w:val="007E260B"/>
    <w:rsid w:val="007E2E17"/>
    <w:rsid w:val="007E3577"/>
    <w:rsid w:val="007E40A7"/>
    <w:rsid w:val="007E7F3E"/>
    <w:rsid w:val="007F3B0C"/>
    <w:rsid w:val="007F5828"/>
    <w:rsid w:val="007F69D9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3012C"/>
    <w:rsid w:val="00840AD0"/>
    <w:rsid w:val="00843F9A"/>
    <w:rsid w:val="00844D88"/>
    <w:rsid w:val="00852562"/>
    <w:rsid w:val="00857C58"/>
    <w:rsid w:val="00860551"/>
    <w:rsid w:val="008655A5"/>
    <w:rsid w:val="00870905"/>
    <w:rsid w:val="00870ED7"/>
    <w:rsid w:val="00871573"/>
    <w:rsid w:val="00872E60"/>
    <w:rsid w:val="0087504A"/>
    <w:rsid w:val="00876E76"/>
    <w:rsid w:val="008854B2"/>
    <w:rsid w:val="008858E5"/>
    <w:rsid w:val="008930F5"/>
    <w:rsid w:val="0089416F"/>
    <w:rsid w:val="0089777A"/>
    <w:rsid w:val="008A6583"/>
    <w:rsid w:val="008B121F"/>
    <w:rsid w:val="008B32AA"/>
    <w:rsid w:val="008B4FF7"/>
    <w:rsid w:val="008B73C0"/>
    <w:rsid w:val="008C2E27"/>
    <w:rsid w:val="008C3BDB"/>
    <w:rsid w:val="008C4704"/>
    <w:rsid w:val="008C6A59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3F4C"/>
    <w:rsid w:val="008F6D44"/>
    <w:rsid w:val="008F6EC4"/>
    <w:rsid w:val="00902F24"/>
    <w:rsid w:val="00903707"/>
    <w:rsid w:val="00904604"/>
    <w:rsid w:val="00906764"/>
    <w:rsid w:val="009217C5"/>
    <w:rsid w:val="009240E5"/>
    <w:rsid w:val="00924E01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4533D"/>
    <w:rsid w:val="00945A04"/>
    <w:rsid w:val="00947A1F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65C8"/>
    <w:rsid w:val="0096749C"/>
    <w:rsid w:val="0097004F"/>
    <w:rsid w:val="00970875"/>
    <w:rsid w:val="00971C7F"/>
    <w:rsid w:val="0097237E"/>
    <w:rsid w:val="00972692"/>
    <w:rsid w:val="00974EC7"/>
    <w:rsid w:val="00975EFD"/>
    <w:rsid w:val="00982278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151"/>
    <w:rsid w:val="009B244B"/>
    <w:rsid w:val="009B45A4"/>
    <w:rsid w:val="009B7C98"/>
    <w:rsid w:val="009C2456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E385A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2E94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16321"/>
    <w:rsid w:val="00B257E4"/>
    <w:rsid w:val="00B35695"/>
    <w:rsid w:val="00B357EA"/>
    <w:rsid w:val="00B35BD3"/>
    <w:rsid w:val="00B42E17"/>
    <w:rsid w:val="00B435F8"/>
    <w:rsid w:val="00B436C7"/>
    <w:rsid w:val="00B441A4"/>
    <w:rsid w:val="00B4679B"/>
    <w:rsid w:val="00B5137E"/>
    <w:rsid w:val="00B52ED7"/>
    <w:rsid w:val="00B53064"/>
    <w:rsid w:val="00B56773"/>
    <w:rsid w:val="00B6020A"/>
    <w:rsid w:val="00B6090A"/>
    <w:rsid w:val="00B61672"/>
    <w:rsid w:val="00B64062"/>
    <w:rsid w:val="00B64BC2"/>
    <w:rsid w:val="00B65026"/>
    <w:rsid w:val="00B67D31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582E"/>
    <w:rsid w:val="00C27AFD"/>
    <w:rsid w:val="00C305A0"/>
    <w:rsid w:val="00C3244D"/>
    <w:rsid w:val="00C34B5C"/>
    <w:rsid w:val="00C53F5D"/>
    <w:rsid w:val="00C544AB"/>
    <w:rsid w:val="00C62ADF"/>
    <w:rsid w:val="00C65BBB"/>
    <w:rsid w:val="00C67CE4"/>
    <w:rsid w:val="00C736F8"/>
    <w:rsid w:val="00C80007"/>
    <w:rsid w:val="00C80471"/>
    <w:rsid w:val="00C81321"/>
    <w:rsid w:val="00C83916"/>
    <w:rsid w:val="00C8487D"/>
    <w:rsid w:val="00C8537C"/>
    <w:rsid w:val="00C926D0"/>
    <w:rsid w:val="00C94D0F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1E27"/>
    <w:rsid w:val="00CE36E0"/>
    <w:rsid w:val="00CE5E23"/>
    <w:rsid w:val="00CE602F"/>
    <w:rsid w:val="00CF019B"/>
    <w:rsid w:val="00CF1B38"/>
    <w:rsid w:val="00CF1B5B"/>
    <w:rsid w:val="00CF2292"/>
    <w:rsid w:val="00CF468A"/>
    <w:rsid w:val="00CF638D"/>
    <w:rsid w:val="00D00F73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4C1F"/>
    <w:rsid w:val="00D26B8A"/>
    <w:rsid w:val="00D2795F"/>
    <w:rsid w:val="00D30B3C"/>
    <w:rsid w:val="00D344DC"/>
    <w:rsid w:val="00D364EE"/>
    <w:rsid w:val="00D43C0F"/>
    <w:rsid w:val="00D45061"/>
    <w:rsid w:val="00D50EA2"/>
    <w:rsid w:val="00D5362E"/>
    <w:rsid w:val="00D573A4"/>
    <w:rsid w:val="00D6294B"/>
    <w:rsid w:val="00D63CC2"/>
    <w:rsid w:val="00D64F6E"/>
    <w:rsid w:val="00D67AA9"/>
    <w:rsid w:val="00D7165C"/>
    <w:rsid w:val="00D74704"/>
    <w:rsid w:val="00D75EB2"/>
    <w:rsid w:val="00D76A13"/>
    <w:rsid w:val="00D76D82"/>
    <w:rsid w:val="00D81BB0"/>
    <w:rsid w:val="00D8446F"/>
    <w:rsid w:val="00D860B5"/>
    <w:rsid w:val="00D8736C"/>
    <w:rsid w:val="00D87639"/>
    <w:rsid w:val="00D9082B"/>
    <w:rsid w:val="00D92F48"/>
    <w:rsid w:val="00D96ACD"/>
    <w:rsid w:val="00D97A1A"/>
    <w:rsid w:val="00DA0439"/>
    <w:rsid w:val="00DA44F5"/>
    <w:rsid w:val="00DB095F"/>
    <w:rsid w:val="00DB0D65"/>
    <w:rsid w:val="00DB105D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593"/>
    <w:rsid w:val="00DE1E92"/>
    <w:rsid w:val="00DE5EF1"/>
    <w:rsid w:val="00DE601D"/>
    <w:rsid w:val="00DF259F"/>
    <w:rsid w:val="00DF26F2"/>
    <w:rsid w:val="00E00A53"/>
    <w:rsid w:val="00E05690"/>
    <w:rsid w:val="00E1109B"/>
    <w:rsid w:val="00E12BB5"/>
    <w:rsid w:val="00E13CCA"/>
    <w:rsid w:val="00E17068"/>
    <w:rsid w:val="00E17A9D"/>
    <w:rsid w:val="00E22CAC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9E0"/>
    <w:rsid w:val="00E45E24"/>
    <w:rsid w:val="00E466BD"/>
    <w:rsid w:val="00E50688"/>
    <w:rsid w:val="00E53A27"/>
    <w:rsid w:val="00E56094"/>
    <w:rsid w:val="00E602A9"/>
    <w:rsid w:val="00E6347C"/>
    <w:rsid w:val="00E65493"/>
    <w:rsid w:val="00E6567E"/>
    <w:rsid w:val="00E65CB9"/>
    <w:rsid w:val="00E703D2"/>
    <w:rsid w:val="00E72B07"/>
    <w:rsid w:val="00E86AEF"/>
    <w:rsid w:val="00E91B99"/>
    <w:rsid w:val="00E96184"/>
    <w:rsid w:val="00EA0A02"/>
    <w:rsid w:val="00EA27A4"/>
    <w:rsid w:val="00EA4FF4"/>
    <w:rsid w:val="00EA6AB6"/>
    <w:rsid w:val="00EB107E"/>
    <w:rsid w:val="00EB354A"/>
    <w:rsid w:val="00EB5A73"/>
    <w:rsid w:val="00EC12F4"/>
    <w:rsid w:val="00EC5348"/>
    <w:rsid w:val="00EC54DC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4F54"/>
    <w:rsid w:val="00EF5363"/>
    <w:rsid w:val="00EF57A9"/>
    <w:rsid w:val="00EF7DF7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3497"/>
    <w:rsid w:val="00F2573A"/>
    <w:rsid w:val="00F30CA9"/>
    <w:rsid w:val="00F32022"/>
    <w:rsid w:val="00F32702"/>
    <w:rsid w:val="00F344C3"/>
    <w:rsid w:val="00F40BCA"/>
    <w:rsid w:val="00F41192"/>
    <w:rsid w:val="00F4200D"/>
    <w:rsid w:val="00F44E03"/>
    <w:rsid w:val="00F452BC"/>
    <w:rsid w:val="00F50F4F"/>
    <w:rsid w:val="00F52432"/>
    <w:rsid w:val="00F54979"/>
    <w:rsid w:val="00F57C64"/>
    <w:rsid w:val="00F57FE6"/>
    <w:rsid w:val="00F64020"/>
    <w:rsid w:val="00F66BDA"/>
    <w:rsid w:val="00F671CF"/>
    <w:rsid w:val="00F67C25"/>
    <w:rsid w:val="00F67EC7"/>
    <w:rsid w:val="00F73245"/>
    <w:rsid w:val="00F74251"/>
    <w:rsid w:val="00F75FDB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2E5C"/>
    <w:rsid w:val="00FC46B7"/>
    <w:rsid w:val="00FC5672"/>
    <w:rsid w:val="00FC646D"/>
    <w:rsid w:val="00FC7852"/>
    <w:rsid w:val="00FD05B2"/>
    <w:rsid w:val="00FD0A54"/>
    <w:rsid w:val="00FD1391"/>
    <w:rsid w:val="00FD53F9"/>
    <w:rsid w:val="00FD5618"/>
    <w:rsid w:val="00FD6065"/>
    <w:rsid w:val="00FD7C3A"/>
    <w:rsid w:val="00FE095C"/>
    <w:rsid w:val="00FE60B5"/>
    <w:rsid w:val="00FE6D97"/>
    <w:rsid w:val="00FE7D2C"/>
    <w:rsid w:val="00F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1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3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612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392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9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9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39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39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392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9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392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9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9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392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9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9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9264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249392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392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9392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9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392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392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9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9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392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392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392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9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9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39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39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392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9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9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9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9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9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5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news_info/default.ht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metro.net/" TargetMode="External"/><Relationship Id="rId12" Type="http://schemas.openxmlformats.org/officeDocument/2006/relationships/hyperlink" Target="http://www.metro.net/libra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cpr.org/programs/airtalk" TargetMode="External"/><Relationship Id="rId11" Type="http://schemas.openxmlformats.org/officeDocument/2006/relationships/hyperlink" Target="http://www.metro.net/riding_metro/default.ht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etro.net/board/mtgsched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tro.net/projects_plans/default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254</Words>
  <Characters>1454</Characters>
  <Application>Microsoft Office Word</Application>
  <DocSecurity>0</DocSecurity>
  <Lines>12</Lines>
  <Paragraphs>3</Paragraphs>
  <ScaleCrop>false</ScaleCrop>
  <Company>mta</Company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unruhz</cp:lastModifiedBy>
  <cp:revision>40</cp:revision>
  <cp:lastPrinted>2009-11-13T00:30:00Z</cp:lastPrinted>
  <dcterms:created xsi:type="dcterms:W3CDTF">2012-07-23T16:03:00Z</dcterms:created>
  <dcterms:modified xsi:type="dcterms:W3CDTF">2013-07-18T00:04:00Z</dcterms:modified>
</cp:coreProperties>
</file>