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9A" w:rsidRPr="001D10B8" w:rsidRDefault="004F189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4F189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4F189A" w:rsidRPr="00F14240" w:rsidRDefault="004F189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130509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4F189A" w:rsidRDefault="004F189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9011B6" w:rsidRDefault="009011B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9011B6">
              <w:rPr>
                <w:rFonts w:ascii="Arial" w:hAnsi="Arial" w:cs="Arial"/>
                <w:b/>
                <w:sz w:val="20"/>
                <w:szCs w:val="20"/>
              </w:rPr>
              <w:t>Metro Hosts Meeting with Mayors</w:t>
            </w:r>
          </w:p>
          <w:p w:rsidR="00880A29" w:rsidRPr="00F14240" w:rsidRDefault="00127EB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Light Rail Construction Notice</w:t>
            </w:r>
          </w:p>
        </w:tc>
      </w:tr>
      <w:tr w:rsidR="004F189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011B6" w:rsidRDefault="009011B6" w:rsidP="009011B6">
            <w:pPr>
              <w:rPr>
                <w:rFonts w:asciiTheme="minorHAnsi" w:hAnsiTheme="minorHAnsi" w:cs="Arial"/>
              </w:rPr>
            </w:pPr>
          </w:p>
          <w:p w:rsidR="009011B6" w:rsidRPr="009011B6" w:rsidRDefault="009011B6" w:rsidP="009011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11B6">
              <w:rPr>
                <w:rFonts w:ascii="Arial" w:hAnsi="Arial" w:cs="Arial"/>
                <w:b/>
                <w:sz w:val="20"/>
                <w:szCs w:val="20"/>
              </w:rPr>
              <w:t>Metro Hosts Meeting with Mayors</w:t>
            </w:r>
          </w:p>
          <w:p w:rsidR="009011B6" w:rsidRPr="009011B6" w:rsidRDefault="009011B6" w:rsidP="009011B6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1B6" w:rsidRPr="009011B6" w:rsidRDefault="009011B6" w:rsidP="009011B6">
            <w:pPr>
              <w:rPr>
                <w:rFonts w:ascii="Arial" w:hAnsi="Arial" w:cs="Arial"/>
                <w:sz w:val="20"/>
                <w:szCs w:val="20"/>
              </w:rPr>
            </w:pPr>
            <w:r w:rsidRPr="009011B6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9011B6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Pr="009011B6">
              <w:rPr>
                <w:rFonts w:ascii="Arial" w:hAnsi="Arial" w:cs="Arial"/>
                <w:sz w:val="20"/>
                <w:szCs w:val="20"/>
              </w:rPr>
              <w:t xml:space="preserve">May 8, 2013 we </w:t>
            </w:r>
            <w:r w:rsidR="001011C5">
              <w:rPr>
                <w:rFonts w:ascii="Arial" w:hAnsi="Arial" w:cs="Arial"/>
                <w:sz w:val="20"/>
                <w:szCs w:val="20"/>
              </w:rPr>
              <w:t>hosted a luncheon at Metro for M</w:t>
            </w:r>
            <w:r w:rsidRPr="009011B6">
              <w:rPr>
                <w:rFonts w:ascii="Arial" w:hAnsi="Arial" w:cs="Arial"/>
                <w:sz w:val="20"/>
                <w:szCs w:val="20"/>
              </w:rPr>
              <w:t xml:space="preserve">ayors throughout Los Angeles County, where 32 cities </w:t>
            </w:r>
            <w:r w:rsidR="005C2720">
              <w:rPr>
                <w:rFonts w:ascii="Arial" w:hAnsi="Arial" w:cs="Arial"/>
                <w:sz w:val="20"/>
                <w:szCs w:val="20"/>
              </w:rPr>
              <w:t>were represented at the event</w:t>
            </w:r>
            <w:proofErr w:type="gramStart"/>
            <w:r w:rsidR="005C2720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9011B6">
              <w:rPr>
                <w:rFonts w:ascii="Arial" w:hAnsi="Arial" w:cs="Arial"/>
                <w:sz w:val="20"/>
                <w:szCs w:val="20"/>
              </w:rPr>
              <w:t>Together with Metro Board Director O’Connor and executive staff, I had the opportunity to provide an overview of the many activities in</w:t>
            </w:r>
            <w:r w:rsidR="005C2720">
              <w:rPr>
                <w:rFonts w:ascii="Arial" w:hAnsi="Arial" w:cs="Arial"/>
                <w:sz w:val="20"/>
                <w:szCs w:val="20"/>
              </w:rPr>
              <w:t xml:space="preserve"> which the agency is involved</w:t>
            </w:r>
            <w:proofErr w:type="gramStart"/>
            <w:r w:rsidR="005C2720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9011B6">
              <w:rPr>
                <w:rFonts w:ascii="Arial" w:hAnsi="Arial" w:cs="Arial"/>
                <w:sz w:val="20"/>
                <w:szCs w:val="20"/>
              </w:rPr>
              <w:t>I was able to respond to a myriad of questions and commentary concerning our major transit and highway corridor projects, Express Lanes, bicycle planning, Union Station, highway maintenance and other issues.  The event was a valuable and rewarding opportunity to engage directly with our local mayors a</w:t>
            </w:r>
            <w:r w:rsidR="005C2720">
              <w:rPr>
                <w:rFonts w:ascii="Arial" w:hAnsi="Arial" w:cs="Arial"/>
                <w:sz w:val="20"/>
                <w:szCs w:val="20"/>
              </w:rPr>
              <w:t>nd partners in transportation</w:t>
            </w:r>
            <w:proofErr w:type="gramStart"/>
            <w:r w:rsidR="005C27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9011B6">
              <w:rPr>
                <w:rFonts w:ascii="Arial" w:hAnsi="Arial" w:cs="Arial"/>
                <w:sz w:val="20"/>
                <w:szCs w:val="20"/>
              </w:rPr>
              <w:t xml:space="preserve">Participants expressed appreciation for the invitation and a desire to hold these types of lunches or topical summits on a quarterly basis. </w:t>
            </w:r>
            <w:bookmarkStart w:id="4" w:name="_GoBack"/>
            <w:bookmarkEnd w:id="4"/>
          </w:p>
          <w:p w:rsidR="004F189A" w:rsidRDefault="00127EBF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Light Rail Construction Notice</w:t>
            </w:r>
          </w:p>
          <w:p w:rsidR="00127EBF" w:rsidRDefault="00127EBF" w:rsidP="00127E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7EBF">
              <w:rPr>
                <w:rFonts w:ascii="Arial" w:hAnsi="Arial" w:cs="Arial"/>
                <w:sz w:val="20"/>
                <w:szCs w:val="20"/>
                <w:u w:val="single"/>
              </w:rPr>
              <w:t>Utility Relocation</w:t>
            </w:r>
          </w:p>
          <w:p w:rsidR="00127EBF" w:rsidRPr="00127EBF" w:rsidRDefault="00127EBF" w:rsidP="00127E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7EBF">
              <w:rPr>
                <w:rFonts w:ascii="Arial" w:hAnsi="Arial" w:cs="Arial"/>
                <w:color w:val="000000"/>
                <w:sz w:val="20"/>
                <w:szCs w:val="20"/>
              </w:rPr>
              <w:t xml:space="preserve">As part of the construction of Phase 2 of the Expo Light Rail Line, work crews will </w:t>
            </w:r>
            <w:r w:rsidRPr="00127E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continue with utility relocation along Bundy Drive in the City of Los Angeles</w:t>
            </w:r>
            <w:proofErr w:type="gramStart"/>
            <w:r w:rsidRPr="00127EB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127EB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work is being managed and performed by the Expo Phase 2 design-build contractor </w:t>
            </w:r>
            <w:r w:rsidRPr="00127EB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Skanska-Rados Joint Venture (SRJV)</w:t>
            </w:r>
            <w:r w:rsidRPr="00127EBF">
              <w:rPr>
                <w:rFonts w:ascii="Arial" w:hAnsi="Arial" w:cs="Arial"/>
                <w:color w:val="000000"/>
                <w:sz w:val="20"/>
                <w:szCs w:val="20"/>
              </w:rPr>
              <w:t>, and its subcontractors</w:t>
            </w:r>
            <w:proofErr w:type="gramStart"/>
            <w:r w:rsidRPr="00127EB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Utility relocation work will take place on Bundy Drive between Olympic </w:t>
            </w:r>
            <w:r w:rsidR="002D3BC8">
              <w:rPr>
                <w:rFonts w:ascii="Arial" w:hAnsi="Arial" w:cs="Arial"/>
                <w:color w:val="000000"/>
                <w:sz w:val="20"/>
                <w:szCs w:val="20"/>
              </w:rPr>
              <w:t>Boulevard and Tennessee Avenue</w:t>
            </w:r>
            <w:proofErr w:type="gramStart"/>
            <w:r w:rsidR="002D3BC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Work will begin approximately the week of May 13, 2013 and will last from three to four weeks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="002130E3">
              <w:rPr>
                <w:rFonts w:ascii="Arial" w:hAnsi="Arial" w:cs="Arial"/>
                <w:color w:val="000000"/>
                <w:sz w:val="20"/>
                <w:szCs w:val="20"/>
              </w:rPr>
              <w:t xml:space="preserve">To view the complete construction notice, please click </w:t>
            </w:r>
            <w:hyperlink r:id="rId5" w:history="1">
              <w:r w:rsidR="002130E3" w:rsidRPr="002130E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2130E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0B066A" w:rsidRDefault="00127EBF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hyperlink r:id="rId6" w:history="1">
              <w:r w:rsidR="000B066A" w:rsidRPr="00037B2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http://www.buildexpo.org/pdf_uploads/cons_oaoa8iqcxf.pdf</w:t>
              </w:r>
            </w:hyperlink>
          </w:p>
          <w:p w:rsidR="000B066A" w:rsidRDefault="000B066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0B066A" w:rsidRPr="00F14240" w:rsidRDefault="000B066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F189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F189A" w:rsidRPr="006D4268" w:rsidRDefault="000B5C06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4F189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4F189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4F189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4F189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4F189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4F189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4F189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4F189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4F189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4F189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4F189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4F189A" w:rsidRPr="006D4268" w:rsidRDefault="004F189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4F189A" w:rsidRPr="006D4268" w:rsidRDefault="004F189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4F189A" w:rsidRPr="006D4268" w:rsidRDefault="004F189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4F189A" w:rsidRPr="006D4268" w:rsidRDefault="004F189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4F189A" w:rsidRPr="00661500" w:rsidRDefault="004F189A">
      <w:pPr>
        <w:rPr>
          <w:rFonts w:ascii="Arial" w:hAnsi="Arial" w:cs="Arial"/>
          <w:sz w:val="20"/>
          <w:szCs w:val="20"/>
        </w:rPr>
      </w:pPr>
    </w:p>
    <w:sectPr w:rsidR="004F189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17E0C"/>
    <w:rsid w:val="00020536"/>
    <w:rsid w:val="00020FDA"/>
    <w:rsid w:val="00020FEA"/>
    <w:rsid w:val="0002428C"/>
    <w:rsid w:val="000249CD"/>
    <w:rsid w:val="00024AC9"/>
    <w:rsid w:val="00031FFD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66A"/>
    <w:rsid w:val="000B094A"/>
    <w:rsid w:val="000B12D3"/>
    <w:rsid w:val="000B2E77"/>
    <w:rsid w:val="000B4B3F"/>
    <w:rsid w:val="000B50C6"/>
    <w:rsid w:val="000B5C0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5D1C"/>
    <w:rsid w:val="000F6175"/>
    <w:rsid w:val="000F6574"/>
    <w:rsid w:val="000F6F26"/>
    <w:rsid w:val="000F71A6"/>
    <w:rsid w:val="00100046"/>
    <w:rsid w:val="001011C5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BF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0E3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3BC8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B7973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B36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89A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2720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A35D2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618C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4CE4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64F8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0A29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1B6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419B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16EE6"/>
    <w:rsid w:val="00D17785"/>
    <w:rsid w:val="00D20736"/>
    <w:rsid w:val="00D23ED5"/>
    <w:rsid w:val="00D24C1F"/>
    <w:rsid w:val="00D26B8A"/>
    <w:rsid w:val="00D2795F"/>
    <w:rsid w:val="00D30B3C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10D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0F7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27FB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9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5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04479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pdf_uploads/cons_oaoa8iqcxf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buildexpo.org/pdf_uploads/cons_oaoa8iqcxf.pd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18</cp:revision>
  <cp:lastPrinted>2009-11-13T00:30:00Z</cp:lastPrinted>
  <dcterms:created xsi:type="dcterms:W3CDTF">2012-07-18T21:49:00Z</dcterms:created>
  <dcterms:modified xsi:type="dcterms:W3CDTF">2013-05-09T23:22:00Z</dcterms:modified>
</cp:coreProperties>
</file>