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F7" w:rsidRPr="001D10B8" w:rsidRDefault="002E2EF7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2E2EF7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2E2EF7" w:rsidRPr="00F14240" w:rsidRDefault="002E2EF7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Frid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ay,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May 17,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130517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2E2EF7" w:rsidRDefault="002E2EF7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080881" w:rsidRDefault="00080881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 Metro T</w:t>
            </w:r>
            <w:r w:rsidRPr="0085721B">
              <w:rPr>
                <w:rFonts w:ascii="Arial" w:hAnsi="Arial" w:cs="Arial"/>
                <w:b/>
                <w:sz w:val="20"/>
                <w:szCs w:val="20"/>
              </w:rPr>
              <w:t>his Weekend</w:t>
            </w:r>
            <w:r>
              <w:rPr>
                <w:rFonts w:ascii="Arial" w:hAnsi="Arial" w:cs="Arial"/>
                <w:b/>
                <w:sz w:val="20"/>
                <w:szCs w:val="20"/>
              </w:rPr>
              <w:t>, May 17, 2013 – May 19, 2013</w:t>
            </w:r>
            <w:bookmarkStart w:id="4" w:name="_GoBack"/>
            <w:bookmarkEnd w:id="4"/>
          </w:p>
          <w:p w:rsidR="002E2EF7" w:rsidRDefault="002E2EF7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2E2EF7" w:rsidRPr="00F14240" w:rsidRDefault="002E2EF7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</w:tc>
      </w:tr>
      <w:tr w:rsidR="002E2EF7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7C7F56" w:rsidRDefault="007C7F56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5AF0" w:rsidRPr="003E5AF0" w:rsidRDefault="003E5AF0" w:rsidP="003E5AF0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5AF0">
              <w:rPr>
                <w:rFonts w:ascii="Arial" w:hAnsi="Arial" w:cs="Arial"/>
                <w:b/>
                <w:bCs/>
                <w:sz w:val="20"/>
                <w:szCs w:val="20"/>
              </w:rPr>
              <w:t>Go Metro This Weekend, May 17, 2013 – May 19, 2013</w:t>
            </w:r>
          </w:p>
          <w:p w:rsidR="003E5AF0" w:rsidRPr="003E5AF0" w:rsidRDefault="003E5AF0" w:rsidP="003E5AF0">
            <w:pPr>
              <w:rPr>
                <w:rFonts w:ascii="Arial" w:hAnsi="Arial" w:cs="Arial"/>
                <w:sz w:val="20"/>
                <w:szCs w:val="20"/>
              </w:rPr>
            </w:pPr>
            <w:r w:rsidRPr="003E5AF0">
              <w:rPr>
                <w:rFonts w:ascii="Arial" w:hAnsi="Arial" w:cs="Arial"/>
                <w:sz w:val="20"/>
                <w:szCs w:val="20"/>
              </w:rPr>
              <w:t>To cap off Bike Week, you can ride your bike to Bike Night at the Hammer Museum tonight</w:t>
            </w:r>
            <w:proofErr w:type="gramStart"/>
            <w:r w:rsidRPr="003E5AF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3E5AF0">
              <w:rPr>
                <w:rFonts w:ascii="Arial" w:hAnsi="Arial" w:cs="Arial"/>
                <w:sz w:val="20"/>
                <w:szCs w:val="20"/>
              </w:rPr>
              <w:t>You can have your picture taken and enjoy plenty of other free activities</w:t>
            </w:r>
            <w:proofErr w:type="gramStart"/>
            <w:r w:rsidRPr="003E5AF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3E5AF0">
              <w:rPr>
                <w:rFonts w:ascii="Arial" w:hAnsi="Arial" w:cs="Arial"/>
                <w:sz w:val="20"/>
                <w:szCs w:val="20"/>
              </w:rPr>
              <w:t>Bike Night will take place from 7:00 p.m. to 11:00 p.m. Special discounts are also available at over 70 locations</w:t>
            </w:r>
            <w:r w:rsidRPr="003E5AF0">
              <w:rPr>
                <w:rFonts w:ascii="Arial" w:hAnsi="Arial" w:cs="Arial"/>
                <w:color w:val="0000FF"/>
                <w:sz w:val="20"/>
                <w:szCs w:val="20"/>
              </w:rPr>
              <w:t xml:space="preserve"> (</w:t>
            </w:r>
            <w:hyperlink r:id="rId5" w:history="1">
              <w:r w:rsidRPr="003E5AF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http://www.metro.net/bikes/bike-week/</w:t>
              </w:r>
            </w:hyperlink>
            <w:r w:rsidRPr="003E5AF0">
              <w:rPr>
                <w:rFonts w:ascii="Arial" w:hAnsi="Arial" w:cs="Arial"/>
                <w:sz w:val="20"/>
                <w:szCs w:val="20"/>
              </w:rPr>
              <w:t>) around Los Angeles County, just ride your bicycle and mention “Bike Week.</w:t>
            </w:r>
            <w:proofErr w:type="gramStart"/>
            <w:r w:rsidRPr="003E5AF0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gramEnd"/>
            <w:r w:rsidRPr="003E5AF0">
              <w:rPr>
                <w:rFonts w:ascii="Arial" w:hAnsi="Arial" w:cs="Arial"/>
                <w:sz w:val="20"/>
                <w:szCs w:val="20"/>
              </w:rPr>
              <w:t xml:space="preserve">For great food and drinks, head to Pasadena and enjoy the collaborative efforts of Kings Row </w:t>
            </w:r>
            <w:proofErr w:type="spellStart"/>
            <w:r w:rsidRPr="003E5AF0">
              <w:rPr>
                <w:rFonts w:ascii="Arial" w:hAnsi="Arial" w:cs="Arial"/>
                <w:sz w:val="20"/>
                <w:szCs w:val="20"/>
              </w:rPr>
              <w:t>Gastropub</w:t>
            </w:r>
            <w:proofErr w:type="spellEnd"/>
            <w:r w:rsidRPr="003E5AF0">
              <w:rPr>
                <w:rFonts w:ascii="Arial" w:hAnsi="Arial" w:cs="Arial"/>
                <w:sz w:val="20"/>
                <w:szCs w:val="20"/>
              </w:rPr>
              <w:t xml:space="preserve"> and Congregation Ale House</w:t>
            </w:r>
            <w:proofErr w:type="gramStart"/>
            <w:r w:rsidRPr="003E5AF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3E5AF0">
              <w:rPr>
                <w:rFonts w:ascii="Arial" w:hAnsi="Arial" w:cs="Arial"/>
                <w:sz w:val="20"/>
                <w:szCs w:val="20"/>
              </w:rPr>
              <w:t>The two restaurants are teaming up to bring you some great pub dishes and prizes</w:t>
            </w:r>
            <w:proofErr w:type="gramStart"/>
            <w:r w:rsidRPr="003E5AF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3E5AF0">
              <w:rPr>
                <w:rFonts w:ascii="Arial" w:hAnsi="Arial" w:cs="Arial"/>
                <w:sz w:val="20"/>
                <w:szCs w:val="20"/>
              </w:rPr>
              <w:t>You can show your TAP card at Kings Row to save money</w:t>
            </w:r>
            <w:proofErr w:type="gramStart"/>
            <w:r w:rsidRPr="003E5AF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3E5AF0">
              <w:rPr>
                <w:rFonts w:ascii="Arial" w:hAnsi="Arial" w:cs="Arial"/>
                <w:sz w:val="20"/>
                <w:szCs w:val="20"/>
              </w:rPr>
              <w:t>Go Metro or bike to check out the new June Keyes Penguin Habitat at the Aquarium of the Pacific in Long Beach</w:t>
            </w:r>
            <w:proofErr w:type="gramStart"/>
            <w:r w:rsidRPr="003E5AF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3E5AF0">
              <w:rPr>
                <w:rFonts w:ascii="Arial" w:hAnsi="Arial" w:cs="Arial"/>
                <w:sz w:val="20"/>
                <w:szCs w:val="20"/>
              </w:rPr>
              <w:t xml:space="preserve">Finally, this is the only weekend that the </w:t>
            </w:r>
            <w:proofErr w:type="spellStart"/>
            <w:r w:rsidRPr="003E5AF0">
              <w:rPr>
                <w:rFonts w:ascii="Arial" w:hAnsi="Arial" w:cs="Arial"/>
                <w:sz w:val="20"/>
                <w:szCs w:val="20"/>
              </w:rPr>
              <w:t>Hola</w:t>
            </w:r>
            <w:proofErr w:type="spellEnd"/>
            <w:r w:rsidRPr="003E5AF0">
              <w:rPr>
                <w:rFonts w:ascii="Arial" w:hAnsi="Arial" w:cs="Arial"/>
                <w:sz w:val="20"/>
                <w:szCs w:val="20"/>
              </w:rPr>
              <w:t xml:space="preserve"> Mexico Festival is in town</w:t>
            </w:r>
            <w:proofErr w:type="gramStart"/>
            <w:r w:rsidRPr="003E5AF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3E5AF0">
              <w:rPr>
                <w:rFonts w:ascii="Arial" w:hAnsi="Arial" w:cs="Arial"/>
                <w:sz w:val="20"/>
                <w:szCs w:val="20"/>
              </w:rPr>
              <w:t>You can squeeze in a film or two and you can receive a $1 discount on admission by showing your valid TAP card at the box office</w:t>
            </w:r>
            <w:proofErr w:type="gramStart"/>
            <w:r w:rsidRPr="003E5AF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3E5AF0">
              <w:rPr>
                <w:rFonts w:ascii="Arial" w:hAnsi="Arial" w:cs="Arial"/>
                <w:sz w:val="20"/>
                <w:szCs w:val="20"/>
              </w:rPr>
              <w:t xml:space="preserve">To view the complete story as posted on The Source, please click </w:t>
            </w:r>
            <w:hyperlink r:id="rId6" w:history="1">
              <w:r w:rsidRPr="003E5AF0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3E5AF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B6D5F" w:rsidRDefault="003B6D5F" w:rsidP="00437ED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E068D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http://thesource.metro.net/2013/05/17/go-metro-weekends-may-17-19/</w:t>
              </w:r>
            </w:hyperlink>
          </w:p>
          <w:p w:rsidR="002E2EF7" w:rsidRDefault="002E2EF7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1A182E" w:rsidRPr="001A182E" w:rsidRDefault="001A182E" w:rsidP="001A182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A182E">
              <w:rPr>
                <w:rFonts w:ascii="Arial" w:eastAsia="Batang" w:hAnsi="Arial" w:cs="Arial"/>
                <w:sz w:val="20"/>
                <w:szCs w:val="20"/>
                <w:u w:val="single"/>
              </w:rPr>
              <w:t>Divisions 2, 5 and 9 Lighting Upgrade</w:t>
            </w:r>
            <w:r>
              <w:rPr>
                <w:rFonts w:ascii="Arial" w:eastAsia="Batang" w:hAnsi="Arial" w:cs="Arial"/>
                <w:sz w:val="20"/>
                <w:szCs w:val="20"/>
                <w:u w:val="single"/>
              </w:rPr>
              <w:t xml:space="preserve"> (IFB)</w:t>
            </w:r>
          </w:p>
          <w:p w:rsidR="001A182E" w:rsidRPr="001A182E" w:rsidRDefault="001A182E" w:rsidP="001A182E">
            <w:pPr>
              <w:rPr>
                <w:rFonts w:ascii="Arial" w:hAnsi="Arial" w:cs="Arial"/>
                <w:sz w:val="20"/>
                <w:szCs w:val="20"/>
              </w:rPr>
            </w:pPr>
            <w:r w:rsidRPr="001A182E">
              <w:rPr>
                <w:rFonts w:ascii="Arial" w:hAnsi="Arial" w:cs="Arial"/>
                <w:sz w:val="20"/>
                <w:szCs w:val="20"/>
              </w:rPr>
              <w:t>Procurement will release an Invitation for Bid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6D4122">
              <w:rPr>
                <w:rFonts w:ascii="Arial" w:hAnsi="Arial" w:cs="Arial"/>
                <w:sz w:val="20"/>
                <w:szCs w:val="20"/>
              </w:rPr>
              <w:t xml:space="preserve"> (IFB)</w:t>
            </w:r>
            <w:r w:rsidRPr="001A182E">
              <w:rPr>
                <w:rFonts w:ascii="Arial" w:hAnsi="Arial" w:cs="Arial"/>
                <w:sz w:val="20"/>
                <w:szCs w:val="20"/>
              </w:rPr>
              <w:t xml:space="preserve"> for a contractor to perform</w:t>
            </w:r>
            <w:bookmarkStart w:id="5" w:name="Text2"/>
            <w:r w:rsidRPr="001A182E">
              <w:rPr>
                <w:rFonts w:ascii="Arial" w:hAnsi="Arial" w:cs="Arial"/>
                <w:sz w:val="20"/>
                <w:szCs w:val="20"/>
              </w:rPr>
              <w:t xml:space="preserve"> the final design and construction of Lighting Upgrades at Divisions 2, 5 and 9. The project will provide better visual conditions in the shop and yard for Metro employees and lower electrical costs and carbon emissions at the Divisions. </w:t>
            </w:r>
            <w:bookmarkEnd w:id="5"/>
            <w:r w:rsidRPr="001A182E">
              <w:rPr>
                <w:rFonts w:ascii="Arial" w:hAnsi="Arial" w:cs="Arial"/>
                <w:sz w:val="20"/>
                <w:szCs w:val="20"/>
              </w:rPr>
              <w:t xml:space="preserve">The procurement process blackout period is expected to run from May 20, </w:t>
            </w:r>
            <w:r w:rsidR="006D4122">
              <w:rPr>
                <w:rFonts w:ascii="Arial" w:hAnsi="Arial" w:cs="Arial"/>
                <w:sz w:val="20"/>
                <w:szCs w:val="20"/>
              </w:rPr>
              <w:t xml:space="preserve">2013, through August 19, 2013. </w:t>
            </w:r>
            <w:r w:rsidRPr="001A182E">
              <w:rPr>
                <w:rFonts w:ascii="Arial" w:hAnsi="Arial" w:cs="Arial"/>
                <w:sz w:val="20"/>
                <w:szCs w:val="20"/>
              </w:rPr>
              <w:t>Any inquiries concerning this procurement action during the blackout period must be directed to and may only be answered by Leonardo Lopez, Senior Contract Administrator, at (213) 922-3675.</w:t>
            </w:r>
          </w:p>
          <w:p w:rsidR="001A182E" w:rsidRDefault="001A182E" w:rsidP="001A182E">
            <w:pPr>
              <w:rPr>
                <w:rFonts w:ascii="ScalaLF-Regular" w:hAnsi="ScalaLF-Regular"/>
              </w:rPr>
            </w:pPr>
          </w:p>
          <w:p w:rsidR="001A182E" w:rsidRPr="001A182E" w:rsidRDefault="001A182E" w:rsidP="001A182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A182E">
              <w:rPr>
                <w:rFonts w:ascii="Arial" w:eastAsia="Batang" w:hAnsi="Arial" w:cs="Arial"/>
                <w:sz w:val="20"/>
                <w:szCs w:val="20"/>
                <w:u w:val="single"/>
              </w:rPr>
              <w:t>Hoist Replacement at Division 15 &amp; 18</w:t>
            </w:r>
            <w:r w:rsidR="006D4122">
              <w:rPr>
                <w:rFonts w:ascii="Arial" w:eastAsia="Batang" w:hAnsi="Arial" w:cs="Arial"/>
                <w:sz w:val="20"/>
                <w:szCs w:val="20"/>
                <w:u w:val="single"/>
              </w:rPr>
              <w:t xml:space="preserve"> (IFB)</w:t>
            </w:r>
          </w:p>
          <w:p w:rsidR="001A182E" w:rsidRDefault="001A182E" w:rsidP="001A182E">
            <w:pPr>
              <w:rPr>
                <w:rFonts w:ascii="Arial" w:hAnsi="Arial" w:cs="Arial"/>
                <w:sz w:val="20"/>
                <w:szCs w:val="20"/>
              </w:rPr>
            </w:pPr>
            <w:r w:rsidRPr="001A182E">
              <w:rPr>
                <w:rFonts w:ascii="Arial" w:hAnsi="Arial" w:cs="Arial"/>
                <w:sz w:val="20"/>
                <w:szCs w:val="20"/>
              </w:rPr>
              <w:t>Procurement will release an Invitation for Bid</w:t>
            </w:r>
            <w:r w:rsidR="006D4122">
              <w:rPr>
                <w:rFonts w:ascii="Arial" w:hAnsi="Arial" w:cs="Arial"/>
                <w:sz w:val="20"/>
                <w:szCs w:val="20"/>
              </w:rPr>
              <w:t>s (IFB)</w:t>
            </w:r>
            <w:r w:rsidRPr="001A182E">
              <w:rPr>
                <w:rFonts w:ascii="Arial" w:hAnsi="Arial" w:cs="Arial"/>
                <w:sz w:val="20"/>
                <w:szCs w:val="20"/>
              </w:rPr>
              <w:t xml:space="preserve"> Monday, May 20, 2013 for a design/build contract for a hoist replacement project at Divisions 15 &amp; 18</w:t>
            </w:r>
            <w:r w:rsidR="006D412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A182E">
              <w:rPr>
                <w:rFonts w:ascii="Arial" w:hAnsi="Arial" w:cs="Arial"/>
                <w:sz w:val="20"/>
                <w:szCs w:val="20"/>
              </w:rPr>
              <w:t>The scope of the project includes: design, furnishing equipment, installation and construction</w:t>
            </w:r>
            <w:r w:rsidR="006D412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A182E">
              <w:rPr>
                <w:rFonts w:ascii="Arial" w:hAnsi="Arial" w:cs="Arial"/>
                <w:sz w:val="20"/>
                <w:szCs w:val="20"/>
              </w:rPr>
              <w:t>The procurement process blackout period is expected to run from Monday, May 20, 2013 through Monday, July 15, 2013.</w:t>
            </w:r>
            <w:r w:rsidR="006D41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182E">
              <w:rPr>
                <w:rFonts w:ascii="Arial" w:hAnsi="Arial" w:cs="Arial"/>
                <w:sz w:val="20"/>
                <w:szCs w:val="20"/>
              </w:rPr>
              <w:t xml:space="preserve">Any inquiries concerning this procurement action during the blackout period must be directed to and may only be answered by Arlene </w:t>
            </w:r>
            <w:proofErr w:type="spellStart"/>
            <w:r w:rsidRPr="001A182E">
              <w:rPr>
                <w:rFonts w:ascii="Arial" w:hAnsi="Arial" w:cs="Arial"/>
                <w:sz w:val="20"/>
                <w:szCs w:val="20"/>
              </w:rPr>
              <w:t>Blazevic</w:t>
            </w:r>
            <w:proofErr w:type="spellEnd"/>
            <w:r w:rsidRPr="001A182E">
              <w:rPr>
                <w:rFonts w:ascii="Arial" w:hAnsi="Arial" w:cs="Arial"/>
                <w:sz w:val="20"/>
                <w:szCs w:val="20"/>
              </w:rPr>
              <w:t>, Assistant Contract Administrator, at (213) 922-2516.</w:t>
            </w:r>
          </w:p>
          <w:p w:rsidR="00495383" w:rsidRPr="001A182E" w:rsidRDefault="00495383" w:rsidP="001A182E">
            <w:pPr>
              <w:rPr>
                <w:rFonts w:ascii="Arial" w:hAnsi="Arial" w:cs="Arial"/>
                <w:sz w:val="20"/>
                <w:szCs w:val="20"/>
              </w:rPr>
            </w:pPr>
          </w:p>
          <w:p w:rsidR="00495383" w:rsidRDefault="00495383" w:rsidP="004953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  <w:p w:rsidR="00495383" w:rsidRDefault="00495383" w:rsidP="00495383">
            <w:pPr>
              <w:spacing w:before="100" w:beforeAutospacing="1" w:after="100" w:afterAutospacing="1"/>
              <w:rPr>
                <w:rFonts w:ascii="MS PGothic" w:eastAsia="MS PGothic" w:hAnsi="MS PGothic" w:cs="MS PGothic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Next week, I will meet with Metro Board Directors Zev Yaroslavsky, Mark Ridley-Thomas, Don Knabe, Metro Board Chair Michael Antonovich and Mayor Antonio Villaraigosa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I will also meet with Nick Patsaouras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In addition, I will attend our monthly board meeting and the </w:t>
            </w:r>
            <w:r>
              <w:rPr>
                <w:rFonts w:ascii="Arial" w:eastAsia="MS PGothic" w:hAnsi="Arial" w:cs="Arial"/>
                <w:bCs/>
                <w:sz w:val="20"/>
                <w:szCs w:val="20"/>
                <w:lang w:eastAsia="ja-JP"/>
              </w:rPr>
              <w:t xml:space="preserve">2013 </w:t>
            </w:r>
            <w:r>
              <w:rPr>
                <w:rFonts w:ascii="Arial" w:hAnsi="Arial" w:cs="Arial"/>
                <w:sz w:val="20"/>
                <w:szCs w:val="20"/>
              </w:rPr>
              <w:t>American Council of Engineering Companies (</w:t>
            </w:r>
            <w:r>
              <w:rPr>
                <w:rFonts w:ascii="Arial" w:eastAsia="MS PGothic" w:hAnsi="Arial" w:cs="Arial"/>
                <w:bCs/>
                <w:sz w:val="20"/>
                <w:szCs w:val="20"/>
                <w:lang w:eastAsia="ja-JP"/>
              </w:rPr>
              <w:t xml:space="preserve">ACEC) Los Angeles Chapter Achievement Annual Banquet where our agency will be presented with the 2013 Client of the Year Award, our </w:t>
            </w:r>
            <w:r>
              <w:rPr>
                <w:rFonts w:ascii="Arial" w:hAnsi="Arial" w:cs="Arial"/>
                <w:sz w:val="20"/>
                <w:szCs w:val="20"/>
              </w:rPr>
              <w:t>Diversity and Economic Opportunities Department (</w:t>
            </w:r>
            <w:r>
              <w:rPr>
                <w:rFonts w:ascii="Arial" w:eastAsia="MS PGothic" w:hAnsi="Arial" w:cs="Arial"/>
                <w:bCs/>
                <w:sz w:val="20"/>
                <w:szCs w:val="20"/>
                <w:lang w:eastAsia="ja-JP"/>
              </w:rPr>
              <w:t>DEOD) will be presented with the Small Business Champion Award and Stephanie Wiggins, Executive Director of Congestion Reduction, will be presented with the Engineering Achievement Award</w:t>
            </w:r>
            <w:proofErr w:type="gramStart"/>
            <w:r>
              <w:rPr>
                <w:rFonts w:ascii="Arial" w:eastAsia="MS PGothic" w:hAnsi="Arial" w:cs="Arial"/>
                <w:bCs/>
                <w:sz w:val="20"/>
                <w:szCs w:val="20"/>
                <w:lang w:eastAsia="ja-JP"/>
              </w:rPr>
              <w:t xml:space="preserve">. </w:t>
            </w:r>
            <w:proofErr w:type="gramEnd"/>
            <w:r>
              <w:rPr>
                <w:rFonts w:ascii="Arial" w:eastAsia="MS PGothic" w:hAnsi="Arial" w:cs="Arial"/>
                <w:bCs/>
                <w:sz w:val="20"/>
                <w:szCs w:val="20"/>
                <w:lang w:eastAsia="ja-JP"/>
              </w:rPr>
              <w:t xml:space="preserve">Lastly, I will also attend a press conference for the I-405 Sepulveda Pass Improvements Project. </w:t>
            </w:r>
          </w:p>
          <w:p w:rsidR="002E2EF7" w:rsidRDefault="002E2EF7" w:rsidP="007036B0">
            <w:pPr>
              <w:pStyle w:val="NormalWeb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A1415C" w:rsidRDefault="00A1415C" w:rsidP="007036B0">
            <w:pPr>
              <w:pStyle w:val="NormalWeb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A1415C" w:rsidRPr="00A1415C" w:rsidRDefault="00A1415C" w:rsidP="007036B0">
            <w:pPr>
              <w:pStyle w:val="NormalWeb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E2EF7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2E2EF7" w:rsidRPr="006D4268" w:rsidRDefault="00252227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2E2EF7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2E2EF7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2E2EF7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2E2EF7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2E2EF7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2E2EF7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2E2EF7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2E2EF7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2E2EF7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2E2EF7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2E2EF7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2E2EF7" w:rsidRPr="006D4268" w:rsidRDefault="002E2EF7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2E2EF7" w:rsidRPr="006D4268" w:rsidRDefault="002E2EF7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2E2EF7" w:rsidRPr="006D4268" w:rsidRDefault="002E2EF7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2E2EF7" w:rsidRPr="006D4268" w:rsidRDefault="002E2EF7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2E2EF7" w:rsidRPr="00661500" w:rsidRDefault="002E2EF7">
      <w:pPr>
        <w:rPr>
          <w:rFonts w:ascii="Arial" w:hAnsi="Arial" w:cs="Arial"/>
          <w:sz w:val="20"/>
          <w:szCs w:val="20"/>
        </w:rPr>
      </w:pPr>
    </w:p>
    <w:sectPr w:rsidR="002E2EF7" w:rsidRPr="00661500" w:rsidSect="001026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0881"/>
    <w:rsid w:val="00082A98"/>
    <w:rsid w:val="000832A1"/>
    <w:rsid w:val="000940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0264F"/>
    <w:rsid w:val="00111A29"/>
    <w:rsid w:val="00111C32"/>
    <w:rsid w:val="00111E93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775F3"/>
    <w:rsid w:val="0018236A"/>
    <w:rsid w:val="001830A4"/>
    <w:rsid w:val="00184486"/>
    <w:rsid w:val="00184DED"/>
    <w:rsid w:val="00192A31"/>
    <w:rsid w:val="00192B2F"/>
    <w:rsid w:val="00193028"/>
    <w:rsid w:val="001A014B"/>
    <w:rsid w:val="001A0F05"/>
    <w:rsid w:val="001A137B"/>
    <w:rsid w:val="001A182E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6E92"/>
    <w:rsid w:val="00237458"/>
    <w:rsid w:val="00240F9D"/>
    <w:rsid w:val="002416AF"/>
    <w:rsid w:val="00242E25"/>
    <w:rsid w:val="00244E0B"/>
    <w:rsid w:val="00247F00"/>
    <w:rsid w:val="00252227"/>
    <w:rsid w:val="00254409"/>
    <w:rsid w:val="002569D1"/>
    <w:rsid w:val="0026235C"/>
    <w:rsid w:val="00263DE9"/>
    <w:rsid w:val="00265E41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2EF7"/>
    <w:rsid w:val="002E31DE"/>
    <w:rsid w:val="002E3483"/>
    <w:rsid w:val="002E588F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22817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2436"/>
    <w:rsid w:val="00364FD4"/>
    <w:rsid w:val="00366564"/>
    <w:rsid w:val="003710C1"/>
    <w:rsid w:val="00381B9D"/>
    <w:rsid w:val="00382563"/>
    <w:rsid w:val="00383A3E"/>
    <w:rsid w:val="00383AC7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D5F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AF0"/>
    <w:rsid w:val="003E5CCB"/>
    <w:rsid w:val="003F472B"/>
    <w:rsid w:val="003F5861"/>
    <w:rsid w:val="0040023F"/>
    <w:rsid w:val="00400D4F"/>
    <w:rsid w:val="00402555"/>
    <w:rsid w:val="0040316C"/>
    <w:rsid w:val="00404D0E"/>
    <w:rsid w:val="00413179"/>
    <w:rsid w:val="00413BE0"/>
    <w:rsid w:val="00414779"/>
    <w:rsid w:val="00414F17"/>
    <w:rsid w:val="0041632F"/>
    <w:rsid w:val="00421459"/>
    <w:rsid w:val="00421612"/>
    <w:rsid w:val="0042566F"/>
    <w:rsid w:val="004270AD"/>
    <w:rsid w:val="004307F5"/>
    <w:rsid w:val="00430B07"/>
    <w:rsid w:val="0043123C"/>
    <w:rsid w:val="00432631"/>
    <w:rsid w:val="00433322"/>
    <w:rsid w:val="0043410F"/>
    <w:rsid w:val="00434A93"/>
    <w:rsid w:val="00435313"/>
    <w:rsid w:val="00437EDF"/>
    <w:rsid w:val="00441EBB"/>
    <w:rsid w:val="00442E5C"/>
    <w:rsid w:val="00445A32"/>
    <w:rsid w:val="004471A1"/>
    <w:rsid w:val="00447903"/>
    <w:rsid w:val="004479CB"/>
    <w:rsid w:val="0045381A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847F6"/>
    <w:rsid w:val="00492092"/>
    <w:rsid w:val="00494D92"/>
    <w:rsid w:val="00495383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4D07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14B61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6E41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5905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1C36"/>
    <w:rsid w:val="0062364C"/>
    <w:rsid w:val="006247C2"/>
    <w:rsid w:val="00624BEE"/>
    <w:rsid w:val="0062697C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A8C"/>
    <w:rsid w:val="006A3520"/>
    <w:rsid w:val="006B47D5"/>
    <w:rsid w:val="006B676F"/>
    <w:rsid w:val="006B7A5D"/>
    <w:rsid w:val="006B7FFE"/>
    <w:rsid w:val="006C2436"/>
    <w:rsid w:val="006C3C8F"/>
    <w:rsid w:val="006C5DE0"/>
    <w:rsid w:val="006C73DC"/>
    <w:rsid w:val="006C78F0"/>
    <w:rsid w:val="006D2B71"/>
    <w:rsid w:val="006D4122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4E4"/>
    <w:rsid w:val="0074596C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18D5"/>
    <w:rsid w:val="00786963"/>
    <w:rsid w:val="007869E4"/>
    <w:rsid w:val="00790C18"/>
    <w:rsid w:val="00792849"/>
    <w:rsid w:val="00796942"/>
    <w:rsid w:val="007974E7"/>
    <w:rsid w:val="00797ECF"/>
    <w:rsid w:val="007A12E4"/>
    <w:rsid w:val="007A28BF"/>
    <w:rsid w:val="007A44DA"/>
    <w:rsid w:val="007A597B"/>
    <w:rsid w:val="007A6229"/>
    <w:rsid w:val="007A6830"/>
    <w:rsid w:val="007A6DEA"/>
    <w:rsid w:val="007B00D1"/>
    <w:rsid w:val="007B21BE"/>
    <w:rsid w:val="007B3860"/>
    <w:rsid w:val="007B7982"/>
    <w:rsid w:val="007C7F56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5ED7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301A1"/>
    <w:rsid w:val="00840AD0"/>
    <w:rsid w:val="00843F9A"/>
    <w:rsid w:val="00852562"/>
    <w:rsid w:val="00855915"/>
    <w:rsid w:val="0085721B"/>
    <w:rsid w:val="00857C58"/>
    <w:rsid w:val="00861F9B"/>
    <w:rsid w:val="008655A5"/>
    <w:rsid w:val="00870905"/>
    <w:rsid w:val="00871573"/>
    <w:rsid w:val="00872E60"/>
    <w:rsid w:val="0087504A"/>
    <w:rsid w:val="00876E76"/>
    <w:rsid w:val="00884480"/>
    <w:rsid w:val="008854B2"/>
    <w:rsid w:val="00891F3A"/>
    <w:rsid w:val="008930F5"/>
    <w:rsid w:val="008934BF"/>
    <w:rsid w:val="0089777A"/>
    <w:rsid w:val="008A6583"/>
    <w:rsid w:val="008B121F"/>
    <w:rsid w:val="008B32AA"/>
    <w:rsid w:val="008B4FF7"/>
    <w:rsid w:val="008B73C0"/>
    <w:rsid w:val="008C2E27"/>
    <w:rsid w:val="008D0164"/>
    <w:rsid w:val="008D0446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0225"/>
    <w:rsid w:val="00902F24"/>
    <w:rsid w:val="00906764"/>
    <w:rsid w:val="00917765"/>
    <w:rsid w:val="009217C5"/>
    <w:rsid w:val="0092556F"/>
    <w:rsid w:val="00926141"/>
    <w:rsid w:val="009268E2"/>
    <w:rsid w:val="0092780A"/>
    <w:rsid w:val="00930973"/>
    <w:rsid w:val="00930F24"/>
    <w:rsid w:val="0093103C"/>
    <w:rsid w:val="00931936"/>
    <w:rsid w:val="009320FD"/>
    <w:rsid w:val="00933331"/>
    <w:rsid w:val="0094110F"/>
    <w:rsid w:val="00942550"/>
    <w:rsid w:val="00943059"/>
    <w:rsid w:val="00943B18"/>
    <w:rsid w:val="00944908"/>
    <w:rsid w:val="00945AC0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749C"/>
    <w:rsid w:val="00967F8C"/>
    <w:rsid w:val="0097004F"/>
    <w:rsid w:val="00970875"/>
    <w:rsid w:val="00971C7F"/>
    <w:rsid w:val="0097237E"/>
    <w:rsid w:val="00972692"/>
    <w:rsid w:val="009741CD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679D"/>
    <w:rsid w:val="009B7C98"/>
    <w:rsid w:val="009C2C3D"/>
    <w:rsid w:val="009C6084"/>
    <w:rsid w:val="009C633C"/>
    <w:rsid w:val="009C6683"/>
    <w:rsid w:val="009D18C9"/>
    <w:rsid w:val="009D2552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59A7"/>
    <w:rsid w:val="00A06573"/>
    <w:rsid w:val="00A1267D"/>
    <w:rsid w:val="00A13B1C"/>
    <w:rsid w:val="00A1415C"/>
    <w:rsid w:val="00A14ABA"/>
    <w:rsid w:val="00A178DC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22F9"/>
    <w:rsid w:val="00A76CB1"/>
    <w:rsid w:val="00A827A3"/>
    <w:rsid w:val="00A848FB"/>
    <w:rsid w:val="00A90874"/>
    <w:rsid w:val="00A9123E"/>
    <w:rsid w:val="00AA7CF3"/>
    <w:rsid w:val="00AB015E"/>
    <w:rsid w:val="00AB135A"/>
    <w:rsid w:val="00AB549C"/>
    <w:rsid w:val="00AB67CB"/>
    <w:rsid w:val="00AB6BA3"/>
    <w:rsid w:val="00AC0E16"/>
    <w:rsid w:val="00AC2E45"/>
    <w:rsid w:val="00AC7122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195B"/>
    <w:rsid w:val="00BA32D4"/>
    <w:rsid w:val="00BA3576"/>
    <w:rsid w:val="00BA48BB"/>
    <w:rsid w:val="00BA7063"/>
    <w:rsid w:val="00BB00CF"/>
    <w:rsid w:val="00BB1C8E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1CEE"/>
    <w:rsid w:val="00BF5060"/>
    <w:rsid w:val="00BF624A"/>
    <w:rsid w:val="00C00994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944"/>
    <w:rsid w:val="00C34B5C"/>
    <w:rsid w:val="00C53F5D"/>
    <w:rsid w:val="00C62ADF"/>
    <w:rsid w:val="00C67CE4"/>
    <w:rsid w:val="00C718D2"/>
    <w:rsid w:val="00C736F8"/>
    <w:rsid w:val="00C80007"/>
    <w:rsid w:val="00C80471"/>
    <w:rsid w:val="00C81321"/>
    <w:rsid w:val="00C8306D"/>
    <w:rsid w:val="00C83916"/>
    <w:rsid w:val="00C926D0"/>
    <w:rsid w:val="00C9285C"/>
    <w:rsid w:val="00C94D0F"/>
    <w:rsid w:val="00CA2829"/>
    <w:rsid w:val="00CA4A2C"/>
    <w:rsid w:val="00CA6BA3"/>
    <w:rsid w:val="00CB4831"/>
    <w:rsid w:val="00CB4B45"/>
    <w:rsid w:val="00CB5CE2"/>
    <w:rsid w:val="00CC5782"/>
    <w:rsid w:val="00CC7C39"/>
    <w:rsid w:val="00CD03CA"/>
    <w:rsid w:val="00CD419A"/>
    <w:rsid w:val="00CD42B6"/>
    <w:rsid w:val="00CD4ADB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3FD1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3820"/>
    <w:rsid w:val="00DE5EF1"/>
    <w:rsid w:val="00DE601D"/>
    <w:rsid w:val="00DF259F"/>
    <w:rsid w:val="00E05690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62F1"/>
    <w:rsid w:val="00E3676F"/>
    <w:rsid w:val="00E36BDB"/>
    <w:rsid w:val="00E407DD"/>
    <w:rsid w:val="00E43103"/>
    <w:rsid w:val="00E44483"/>
    <w:rsid w:val="00E45E24"/>
    <w:rsid w:val="00E466BD"/>
    <w:rsid w:val="00E50121"/>
    <w:rsid w:val="00E50688"/>
    <w:rsid w:val="00E53A27"/>
    <w:rsid w:val="00E56094"/>
    <w:rsid w:val="00E6567E"/>
    <w:rsid w:val="00E65CB9"/>
    <w:rsid w:val="00E703D2"/>
    <w:rsid w:val="00E72B07"/>
    <w:rsid w:val="00E7508F"/>
    <w:rsid w:val="00E86AEF"/>
    <w:rsid w:val="00E91B99"/>
    <w:rsid w:val="00E96184"/>
    <w:rsid w:val="00EA0A02"/>
    <w:rsid w:val="00EA27A4"/>
    <w:rsid w:val="00EA4B52"/>
    <w:rsid w:val="00EA4FF4"/>
    <w:rsid w:val="00EA6AB6"/>
    <w:rsid w:val="00EB107E"/>
    <w:rsid w:val="00EB354A"/>
    <w:rsid w:val="00EB5A73"/>
    <w:rsid w:val="00EB724C"/>
    <w:rsid w:val="00EC12F4"/>
    <w:rsid w:val="00EC4C29"/>
    <w:rsid w:val="00EC5348"/>
    <w:rsid w:val="00EC5DFB"/>
    <w:rsid w:val="00EC7415"/>
    <w:rsid w:val="00ED3F02"/>
    <w:rsid w:val="00ED5183"/>
    <w:rsid w:val="00ED749A"/>
    <w:rsid w:val="00ED7704"/>
    <w:rsid w:val="00EE0E6B"/>
    <w:rsid w:val="00EE1C8E"/>
    <w:rsid w:val="00EE2FE1"/>
    <w:rsid w:val="00EE4DD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07922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2A5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7F6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47F6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47F6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847F6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05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68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893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83368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8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8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68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hesource.metro.net/2013/05/17/go-metro-weekends-may-17-19/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3/05/17/go-metro-weekends-may-17-19/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hyperlink" Target="http://www.metro.net/bikes/bike-week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7, 2012</vt:lpstr>
    </vt:vector>
  </TitlesOfParts>
  <Company>mta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7, 2012</dc:title>
  <dc:subject/>
  <dc:creator>Michelle Stewart</dc:creator>
  <cp:keywords/>
  <dc:description/>
  <cp:lastModifiedBy>saravian</cp:lastModifiedBy>
  <cp:revision>46</cp:revision>
  <cp:lastPrinted>2009-11-13T00:30:00Z</cp:lastPrinted>
  <dcterms:created xsi:type="dcterms:W3CDTF">2012-07-18T21:47:00Z</dcterms:created>
  <dcterms:modified xsi:type="dcterms:W3CDTF">2013-05-17T23:28:00Z</dcterms:modified>
</cp:coreProperties>
</file>