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A5" w:rsidRPr="001D10B8" w:rsidRDefault="00EB79A5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EB79A5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EB79A5" w:rsidRPr="00F14240" w:rsidRDefault="00EB79A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 23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130523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EB79A5" w:rsidRDefault="00EB79A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675B9D" w:rsidRPr="00675B9D" w:rsidRDefault="00675B9D" w:rsidP="00675B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Metro Board Members Antonio Villaraigosa and </w:t>
            </w:r>
            <w:r w:rsidRPr="00675B9D">
              <w:rPr>
                <w:rFonts w:ascii="Arial" w:hAnsi="Arial" w:cs="Arial"/>
                <w:b/>
                <w:sz w:val="20"/>
                <w:szCs w:val="20"/>
              </w:rPr>
              <w:t>Mark Ridley-T</w:t>
            </w:r>
            <w:r>
              <w:rPr>
                <w:rFonts w:ascii="Arial" w:hAnsi="Arial" w:cs="Arial"/>
                <w:b/>
                <w:sz w:val="20"/>
                <w:szCs w:val="20"/>
              </w:rPr>
              <w:t>homas S</w:t>
            </w:r>
            <w:r w:rsidRPr="00675B9D">
              <w:rPr>
                <w:rFonts w:ascii="Arial" w:hAnsi="Arial" w:cs="Arial"/>
                <w:b/>
                <w:sz w:val="20"/>
                <w:szCs w:val="20"/>
              </w:rPr>
              <w:t xml:space="preserve">peak to Media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About </w:t>
            </w:r>
            <w:r w:rsidRPr="00675B9D">
              <w:rPr>
                <w:rFonts w:ascii="Arial" w:hAnsi="Arial" w:cs="Arial"/>
                <w:b/>
                <w:sz w:val="20"/>
                <w:szCs w:val="20"/>
              </w:rPr>
              <w:t xml:space="preserve">Leimert Park Station  </w:t>
            </w:r>
          </w:p>
          <w:p w:rsidR="00674762" w:rsidRPr="00F14240" w:rsidRDefault="0067476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674762">
              <w:rPr>
                <w:rFonts w:ascii="Arial" w:hAnsi="Arial" w:cs="Arial"/>
                <w:b/>
                <w:sz w:val="20"/>
                <w:szCs w:val="20"/>
              </w:rPr>
              <w:t>Expo Construction Notice</w:t>
            </w:r>
          </w:p>
        </w:tc>
      </w:tr>
      <w:tr w:rsidR="00EB79A5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B2634" w:rsidRDefault="00EB2634" w:rsidP="00675B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B9D" w:rsidRPr="00675B9D" w:rsidRDefault="00675B9D" w:rsidP="00675B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Metro Board Members Antonio Villaraigosa and </w:t>
            </w:r>
            <w:r w:rsidRPr="00675B9D">
              <w:rPr>
                <w:rFonts w:ascii="Arial" w:hAnsi="Arial" w:cs="Arial"/>
                <w:b/>
                <w:sz w:val="20"/>
                <w:szCs w:val="20"/>
              </w:rPr>
              <w:t>Mark Ridley-T</w:t>
            </w:r>
            <w:r>
              <w:rPr>
                <w:rFonts w:ascii="Arial" w:hAnsi="Arial" w:cs="Arial"/>
                <w:b/>
                <w:sz w:val="20"/>
                <w:szCs w:val="20"/>
              </w:rPr>
              <w:t>homas S</w:t>
            </w:r>
            <w:r w:rsidRPr="00675B9D">
              <w:rPr>
                <w:rFonts w:ascii="Arial" w:hAnsi="Arial" w:cs="Arial"/>
                <w:b/>
                <w:sz w:val="20"/>
                <w:szCs w:val="20"/>
              </w:rPr>
              <w:t xml:space="preserve">peak to Media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About </w:t>
            </w:r>
            <w:r w:rsidRPr="00675B9D">
              <w:rPr>
                <w:rFonts w:ascii="Arial" w:hAnsi="Arial" w:cs="Arial"/>
                <w:b/>
                <w:sz w:val="20"/>
                <w:szCs w:val="20"/>
              </w:rPr>
              <w:t xml:space="preserve">Leimert Park Station  </w:t>
            </w:r>
          </w:p>
          <w:p w:rsidR="00675B9D" w:rsidRPr="00675B9D" w:rsidRDefault="00675B9D" w:rsidP="00675B9D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B9D" w:rsidRPr="00675B9D" w:rsidRDefault="00675B9D" w:rsidP="00675B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Today, Metro Board Members </w:t>
            </w:r>
            <w:r w:rsidRPr="00675B9D">
              <w:rPr>
                <w:rFonts w:ascii="Arial" w:hAnsi="Arial" w:cs="Arial"/>
                <w:sz w:val="20"/>
                <w:szCs w:val="20"/>
              </w:rPr>
              <w:t xml:space="preserve">Antonio Villaraigosa and </w:t>
            </w:r>
            <w:r>
              <w:rPr>
                <w:rFonts w:ascii="Arial" w:hAnsi="Arial" w:cs="Arial"/>
                <w:sz w:val="20"/>
                <w:szCs w:val="20"/>
              </w:rPr>
              <w:t xml:space="preserve">Mark Ridley-Thomas </w:t>
            </w:r>
            <w:r w:rsidRPr="00675B9D">
              <w:rPr>
                <w:rFonts w:ascii="Arial" w:hAnsi="Arial" w:cs="Arial"/>
                <w:sz w:val="20"/>
                <w:szCs w:val="20"/>
              </w:rPr>
              <w:t>spoke</w:t>
            </w:r>
            <w:r>
              <w:rPr>
                <w:rFonts w:ascii="Arial" w:hAnsi="Arial" w:cs="Arial"/>
                <w:sz w:val="20"/>
                <w:szCs w:val="20"/>
              </w:rPr>
              <w:t xml:space="preserve"> to the news media regarding</w:t>
            </w:r>
            <w:r w:rsidRPr="00675B9D">
              <w:rPr>
                <w:rFonts w:ascii="Arial" w:hAnsi="Arial" w:cs="Arial"/>
                <w:sz w:val="20"/>
                <w:szCs w:val="20"/>
              </w:rPr>
              <w:t xml:space="preserve"> $80 million for Leimert Park Station approved today by the Metro Board</w:t>
            </w:r>
            <w:proofErr w:type="gramStart"/>
            <w:r w:rsidRPr="00675B9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75B9D">
              <w:rPr>
                <w:rFonts w:ascii="Arial" w:hAnsi="Arial" w:cs="Arial"/>
                <w:sz w:val="20"/>
                <w:szCs w:val="20"/>
              </w:rPr>
              <w:t xml:space="preserve">Channel 7, Los Angeles Times and KPCC radio interviewed both </w:t>
            </w:r>
            <w:r>
              <w:rPr>
                <w:rFonts w:ascii="Arial" w:hAnsi="Arial" w:cs="Arial"/>
                <w:sz w:val="20"/>
                <w:szCs w:val="20"/>
              </w:rPr>
              <w:t>board members</w:t>
            </w:r>
            <w:r w:rsidRPr="00675B9D">
              <w:rPr>
                <w:rFonts w:ascii="Arial" w:hAnsi="Arial" w:cs="Arial"/>
                <w:sz w:val="20"/>
                <w:szCs w:val="20"/>
              </w:rPr>
              <w:t xml:space="preserve"> after the vote</w:t>
            </w:r>
            <w:proofErr w:type="gramStart"/>
            <w:r w:rsidRPr="00675B9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75B9D">
              <w:rPr>
                <w:rFonts w:ascii="Arial" w:hAnsi="Arial" w:cs="Arial"/>
                <w:sz w:val="20"/>
                <w:szCs w:val="20"/>
              </w:rPr>
              <w:t xml:space="preserve">Stories </w:t>
            </w:r>
            <w:r>
              <w:rPr>
                <w:rFonts w:ascii="Arial" w:hAnsi="Arial" w:cs="Arial"/>
                <w:sz w:val="20"/>
                <w:szCs w:val="20"/>
              </w:rPr>
              <w:t>are expected to run</w:t>
            </w:r>
            <w:r w:rsidRPr="00675B9D">
              <w:rPr>
                <w:rFonts w:ascii="Arial" w:hAnsi="Arial" w:cs="Arial"/>
                <w:sz w:val="20"/>
                <w:szCs w:val="20"/>
              </w:rPr>
              <w:t xml:space="preserve"> today and tomorrow.</w:t>
            </w:r>
          </w:p>
          <w:p w:rsidR="00675B9D" w:rsidRDefault="00675B9D" w:rsidP="006747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4762" w:rsidRDefault="00674762" w:rsidP="006747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74762">
              <w:rPr>
                <w:rFonts w:ascii="Arial" w:hAnsi="Arial" w:cs="Arial"/>
                <w:b/>
                <w:sz w:val="20"/>
                <w:szCs w:val="20"/>
              </w:rPr>
              <w:t>Expo Construction Notice</w:t>
            </w:r>
          </w:p>
          <w:p w:rsidR="00674762" w:rsidRDefault="00674762" w:rsidP="006747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4762" w:rsidRDefault="00674762" w:rsidP="006747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74762">
              <w:rPr>
                <w:rFonts w:ascii="Arial" w:hAnsi="Arial" w:cs="Arial"/>
                <w:sz w:val="20"/>
                <w:szCs w:val="20"/>
                <w:u w:val="single"/>
              </w:rPr>
              <w:t>Venice Boulevard Bridge Construction - Falsework Installation</w:t>
            </w:r>
          </w:p>
          <w:p w:rsidR="00674762" w:rsidRPr="00674762" w:rsidRDefault="00674762" w:rsidP="00674762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4762">
              <w:rPr>
                <w:rFonts w:ascii="Arial" w:hAnsi="Arial" w:cs="Arial"/>
                <w:color w:val="000000"/>
                <w:sz w:val="20"/>
                <w:szCs w:val="20"/>
              </w:rPr>
              <w:t xml:space="preserve">As part of the construction of the Phase 2 Expo Light Rail Line, work crews will </w:t>
            </w:r>
            <w:r w:rsidRPr="0067476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temporarily close Robertson Boulevard and Venice Boulevard for the installation of the falsework for the Venice Boulevard Bridge in the City of Los Angeles</w:t>
            </w:r>
            <w:proofErr w:type="gramStart"/>
            <w:r w:rsidRPr="0067476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674762">
              <w:rPr>
                <w:rFonts w:ascii="Arial" w:hAnsi="Arial" w:cs="Arial"/>
                <w:color w:val="000000"/>
                <w:sz w:val="20"/>
                <w:szCs w:val="20"/>
              </w:rPr>
              <w:t xml:space="preserve">The work is being managed and performed by the general contractor </w:t>
            </w:r>
            <w:r w:rsidRPr="0067476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Balfour Beatty Infrastructure Inc. (BBII) </w:t>
            </w:r>
            <w:r w:rsidRPr="00674762">
              <w:rPr>
                <w:rFonts w:ascii="Arial" w:hAnsi="Arial" w:cs="Arial"/>
                <w:color w:val="000000"/>
                <w:sz w:val="20"/>
                <w:szCs w:val="20"/>
              </w:rPr>
              <w:t>and its subcontractors</w:t>
            </w:r>
            <w:proofErr w:type="gramStart"/>
            <w:r w:rsidRPr="0067476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Work is scheduled from Sunday, June 2, 2013 through Wednesday, July 31, 2013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Work hours are scheduled on Sunday through Thursday, from 9:00 p.m. to 6:00 a.m. and on Friday from 12:00 a.m. to 8:00 a.m</w:t>
            </w:r>
            <w:r w:rsidRPr="0067476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476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Construction schedules are subject to change for various reasons including but not limited to: weather conditions, unforeseen emerge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ncies and other acts of nature</w:t>
            </w:r>
            <w:proofErr w:type="gramStart"/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To view the complete construction notice, please click </w:t>
            </w:r>
            <w:hyperlink r:id="rId5" w:history="1">
              <w:r w:rsidRPr="00674762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. </w:t>
            </w:r>
          </w:p>
          <w:p w:rsidR="00674762" w:rsidRPr="00674762" w:rsidRDefault="00674762" w:rsidP="006747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B79A5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EB79A5" w:rsidRPr="006D4268" w:rsidRDefault="00C515D3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EB79A5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EB79A5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EB79A5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EB79A5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EB79A5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EB79A5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EB79A5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EB79A5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EB79A5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EB79A5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EB79A5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EB79A5" w:rsidRPr="006D4268" w:rsidRDefault="00EB79A5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EB79A5" w:rsidRPr="006D4268" w:rsidRDefault="00EB79A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EB79A5" w:rsidRPr="006D4268" w:rsidRDefault="00EB79A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EB79A5" w:rsidRPr="006D4268" w:rsidRDefault="00EB79A5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EB79A5" w:rsidRPr="00661500" w:rsidRDefault="00EB79A5">
      <w:pPr>
        <w:rPr>
          <w:rFonts w:ascii="Arial" w:hAnsi="Arial" w:cs="Arial"/>
          <w:sz w:val="20"/>
          <w:szCs w:val="20"/>
        </w:rPr>
      </w:pPr>
    </w:p>
    <w:sectPr w:rsidR="00EB79A5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299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762"/>
    <w:rsid w:val="00674A5F"/>
    <w:rsid w:val="00674DF9"/>
    <w:rsid w:val="00675B9D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4604"/>
    <w:rsid w:val="00906764"/>
    <w:rsid w:val="009217C5"/>
    <w:rsid w:val="009240E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C6DDD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15D3"/>
    <w:rsid w:val="00C53F5D"/>
    <w:rsid w:val="00C544AB"/>
    <w:rsid w:val="00C62ADF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CF6821"/>
    <w:rsid w:val="00D02BAC"/>
    <w:rsid w:val="00D05641"/>
    <w:rsid w:val="00D066E3"/>
    <w:rsid w:val="00D118FF"/>
    <w:rsid w:val="00D12C98"/>
    <w:rsid w:val="00D12FB1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2634"/>
    <w:rsid w:val="00EB354A"/>
    <w:rsid w:val="00EB5A73"/>
    <w:rsid w:val="00EB79A5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4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03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4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20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95494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94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4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hyperlink" Target="http://www.expovenice.org/wp-content/uploads/2013/05/05222013-Venice-Boulevard-Bridge-Construction-Falsework-Final.pdf" TargetMode="Externa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327</Words>
  <Characters>1865</Characters>
  <Application>Microsoft Office Word</Application>
  <DocSecurity>0</DocSecurity>
  <Lines>15</Lines>
  <Paragraphs>4</Paragraphs>
  <ScaleCrop>false</ScaleCrop>
  <Company>mta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12</cp:revision>
  <cp:lastPrinted>2009-11-13T00:30:00Z</cp:lastPrinted>
  <dcterms:created xsi:type="dcterms:W3CDTF">2012-07-18T21:37:00Z</dcterms:created>
  <dcterms:modified xsi:type="dcterms:W3CDTF">2013-05-23T23:00:00Z</dcterms:modified>
</cp:coreProperties>
</file>