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0A60C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2404E6">
              <w:rPr>
                <w:rFonts w:ascii="Arial" w:hAnsi="Arial" w:cs="Arial"/>
                <w:b/>
                <w:sz w:val="20"/>
                <w:szCs w:val="20"/>
              </w:rPr>
              <w:t>April 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0417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2F72BA" w:rsidRPr="002F72BA" w:rsidRDefault="002F72BA" w:rsidP="002F72BA">
            <w:pPr>
              <w:spacing w:before="100" w:beforeAutospacing="1" w:after="100" w:afterAutospacing="1"/>
            </w:pPr>
            <w:bookmarkStart w:id="4" w:name="Caltrans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</w:t>
            </w:r>
            <w:bookmarkEnd w:id="4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5" w:name="Interstate"/>
            <w:bookmarkEnd w:id="5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Interstate 5 Construction Notice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2F72BA" w:rsidRDefault="002F72BA" w:rsidP="002F72BA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</w:t>
            </w:r>
          </w:p>
          <w:p w:rsidR="002F72BA" w:rsidRDefault="002F72BA" w:rsidP="002F72BA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Between Magnolia Boulevard and SR-134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2F72BA"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will implement a 55-hour closure of the </w:t>
            </w:r>
            <w:r>
              <w:rPr>
                <w:rFonts w:ascii="Arial" w:hAnsi="Arial" w:cs="Arial"/>
                <w:sz w:val="20"/>
                <w:szCs w:val="20"/>
              </w:rPr>
              <w:t>eastbound</w:t>
            </w:r>
            <w:r w:rsidRPr="002F72BA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6" w:name="_GoBack"/>
            <w:bookmarkEnd w:id="6"/>
            <w:r w:rsidRPr="002F72BA">
              <w:rPr>
                <w:rFonts w:ascii="Arial" w:hAnsi="Arial" w:cs="Arial"/>
                <w:sz w:val="20"/>
                <w:szCs w:val="20"/>
              </w:rPr>
              <w:t>Western Avenue on-ramp to</w:t>
            </w:r>
            <w:r>
              <w:rPr>
                <w:rFonts w:ascii="Arial" w:hAnsi="Arial" w:cs="Arial"/>
                <w:sz w:val="20"/>
                <w:szCs w:val="20"/>
              </w:rPr>
              <w:t xml:space="preserve"> southbound I-5 to</w:t>
            </w:r>
            <w:r w:rsidRPr="002F72BA">
              <w:rPr>
                <w:rFonts w:ascii="Arial" w:hAnsi="Arial" w:cs="Arial"/>
                <w:sz w:val="20"/>
                <w:szCs w:val="20"/>
              </w:rPr>
              <w:t xml:space="preserve"> complete the construction of the curb, gutter, and pavement inside of the on-ramp. The 55-hour closure is scheduled</w:t>
            </w:r>
            <w:r w:rsidRPr="002F72BA">
              <w:rPr>
                <w:rFonts w:ascii="Arial" w:hAnsi="Arial" w:cs="Arial"/>
                <w:sz w:val="20"/>
                <w:szCs w:val="20"/>
              </w:rPr>
              <w:t xml:space="preserve"> to begin today, Friday, April 25, 2014 at 10:00 a</w:t>
            </w:r>
            <w:r w:rsidRPr="002F72BA">
              <w:rPr>
                <w:rFonts w:ascii="Arial" w:hAnsi="Arial" w:cs="Arial"/>
                <w:sz w:val="20"/>
                <w:szCs w:val="20"/>
              </w:rPr>
              <w:t>.m. and continue thro</w:t>
            </w:r>
            <w:r w:rsidRPr="002F72BA">
              <w:rPr>
                <w:rFonts w:ascii="Arial" w:hAnsi="Arial" w:cs="Arial"/>
                <w:sz w:val="20"/>
                <w:szCs w:val="20"/>
              </w:rPr>
              <w:t>ugh 5:00 a.m. on Monday, April 28</w:t>
            </w:r>
            <w:r w:rsidRPr="002F72BA">
              <w:rPr>
                <w:rFonts w:ascii="Arial" w:hAnsi="Arial" w:cs="Arial"/>
                <w:sz w:val="20"/>
                <w:szCs w:val="20"/>
              </w:rPr>
              <w:t xml:space="preserve">, 2014. To view the Caltrans notice, please click </w:t>
            </w:r>
            <w:hyperlink r:id="rId6" w:history="1">
              <w:r w:rsidRPr="002F72BA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F72BA" w:rsidRDefault="002F72B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7" w:history="1">
              <w:r w:rsidRPr="005156C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http://libraryarchives.metro.net/DB_Attachments/140417_I-5_55-Hour_Closure.pdf</w:t>
              </w:r>
            </w:hyperlink>
          </w:p>
          <w:p w:rsidR="002F72BA" w:rsidRPr="00F14240" w:rsidRDefault="002F72B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F7329C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A60CF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2F72BA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7329C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0417_I-5_55-Hour_Closure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417_I-5_55-Hour_Closure.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</Words>
  <Characters>1224</Characters>
  <Application>Microsoft Office Word</Application>
  <DocSecurity>0</DocSecurity>
  <Lines>10</Lines>
  <Paragraphs>2</Paragraphs>
  <ScaleCrop>false</ScaleCrop>
  <Company>mta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Stewart, Michelle</cp:lastModifiedBy>
  <cp:revision>13</cp:revision>
  <cp:lastPrinted>2009-11-13T00:30:00Z</cp:lastPrinted>
  <dcterms:created xsi:type="dcterms:W3CDTF">2012-07-18T18:54:00Z</dcterms:created>
  <dcterms:modified xsi:type="dcterms:W3CDTF">2014-04-18T00:16:00Z</dcterms:modified>
</cp:coreProperties>
</file>