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2A2C2D"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00AC2E5A" w:rsidRPr="00F14240">
              <w:rPr>
                <w:rFonts w:ascii="Arial" w:hAnsi="Arial" w:cs="Arial"/>
                <w:b/>
                <w:sz w:val="20"/>
                <w:szCs w:val="20"/>
              </w:rPr>
              <w:t xml:space="preserve">, </w:t>
            </w:r>
            <w:r w:rsidR="00626259">
              <w:rPr>
                <w:rFonts w:ascii="Arial" w:hAnsi="Arial" w:cs="Arial"/>
                <w:b/>
                <w:sz w:val="20"/>
                <w:szCs w:val="20"/>
              </w:rPr>
              <w:t>February</w:t>
            </w:r>
            <w:r w:rsidR="00AC2E5A">
              <w:rPr>
                <w:rFonts w:ascii="Arial" w:hAnsi="Arial" w:cs="Arial"/>
                <w:b/>
                <w:sz w:val="20"/>
                <w:szCs w:val="20"/>
              </w:rPr>
              <w:t xml:space="preserve"> </w:t>
            </w:r>
            <w:r>
              <w:rPr>
                <w:rFonts w:ascii="Arial" w:hAnsi="Arial" w:cs="Arial"/>
                <w:b/>
                <w:sz w:val="20"/>
                <w:szCs w:val="20"/>
              </w:rPr>
              <w:t>12</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626259">
              <w:rPr>
                <w:rFonts w:ascii="Arial" w:hAnsi="Arial" w:cs="Arial"/>
                <w:b/>
                <w:sz w:val="20"/>
                <w:szCs w:val="20"/>
              </w:rPr>
              <w:t>02</w:t>
            </w:r>
            <w:r>
              <w:rPr>
                <w:rFonts w:ascii="Arial" w:hAnsi="Arial" w:cs="Arial"/>
                <w:b/>
                <w:sz w:val="20"/>
                <w:szCs w:val="20"/>
              </w:rPr>
              <w:t>12</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F162C8" w:rsidRPr="00C82A5F" w:rsidRDefault="00F162C8" w:rsidP="00F162C8">
            <w:pPr>
              <w:rPr>
                <w:rFonts w:ascii="Arial" w:hAnsi="Arial" w:cs="Arial"/>
                <w:b/>
                <w:bCs/>
                <w:sz w:val="20"/>
                <w:szCs w:val="20"/>
              </w:rPr>
            </w:pPr>
            <w:r w:rsidRPr="00C82A5F">
              <w:rPr>
                <w:rFonts w:ascii="Arial" w:hAnsi="Arial" w:cs="Arial"/>
                <w:b/>
                <w:bCs/>
                <w:sz w:val="20"/>
                <w:szCs w:val="20"/>
              </w:rPr>
              <w:t>Los Angeles Times to Run a Story on Fare Evasion</w:t>
            </w:r>
          </w:p>
          <w:p w:rsidR="00F162C8" w:rsidRPr="00F162C8" w:rsidRDefault="00F162C8" w:rsidP="00F162C8">
            <w:pPr>
              <w:rPr>
                <w:rFonts w:ascii="Arial" w:hAnsi="Arial" w:cs="Arial"/>
                <w:b/>
                <w:bCs/>
                <w:sz w:val="20"/>
                <w:szCs w:val="20"/>
              </w:rPr>
            </w:pPr>
            <w:r w:rsidRPr="00C82A5F">
              <w:rPr>
                <w:rFonts w:ascii="Arial" w:hAnsi="Arial" w:cs="Arial"/>
                <w:b/>
                <w:bCs/>
                <w:sz w:val="20"/>
                <w:szCs w:val="20"/>
              </w:rPr>
              <w:t>I-405 Sepulveda Pass Improvements Project Construction Notice</w:t>
            </w:r>
          </w:p>
        </w:tc>
      </w:tr>
      <w:tr w:rsidR="00AC2E5A" w:rsidRPr="0061720B" w:rsidTr="00D118FF">
        <w:trPr>
          <w:trHeight w:val="557"/>
          <w:jc w:val="center"/>
        </w:trPr>
        <w:tc>
          <w:tcPr>
            <w:tcW w:w="7999" w:type="dxa"/>
            <w:gridSpan w:val="2"/>
            <w:vAlign w:val="center"/>
          </w:tcPr>
          <w:p w:rsidR="009738B5" w:rsidRPr="00C82A5F" w:rsidRDefault="009738B5" w:rsidP="009738B5">
            <w:pPr>
              <w:rPr>
                <w:rFonts w:ascii="Arial" w:hAnsi="Arial" w:cs="Arial"/>
                <w:b/>
                <w:bCs/>
                <w:sz w:val="20"/>
                <w:szCs w:val="20"/>
              </w:rPr>
            </w:pPr>
            <w:bookmarkStart w:id="4" w:name="_GoBack"/>
            <w:r w:rsidRPr="00C82A5F">
              <w:rPr>
                <w:rFonts w:ascii="Arial" w:hAnsi="Arial" w:cs="Arial"/>
                <w:b/>
                <w:bCs/>
                <w:sz w:val="20"/>
                <w:szCs w:val="20"/>
              </w:rPr>
              <w:t xml:space="preserve">Los Angeles Times </w:t>
            </w:r>
            <w:r w:rsidR="009B4993" w:rsidRPr="00C82A5F">
              <w:rPr>
                <w:rFonts w:ascii="Arial" w:hAnsi="Arial" w:cs="Arial"/>
                <w:b/>
                <w:bCs/>
                <w:sz w:val="20"/>
                <w:szCs w:val="20"/>
              </w:rPr>
              <w:t>to Run a Story on Fare Evasion</w:t>
            </w:r>
          </w:p>
          <w:p w:rsidR="009738B5" w:rsidRPr="009B4993" w:rsidRDefault="009738B5" w:rsidP="009738B5">
            <w:pPr>
              <w:rPr>
                <w:rFonts w:ascii="Arial" w:hAnsi="Arial" w:cs="Arial"/>
                <w:sz w:val="20"/>
                <w:szCs w:val="20"/>
              </w:rPr>
            </w:pPr>
          </w:p>
          <w:p w:rsidR="009B4993" w:rsidRPr="009B4993" w:rsidRDefault="009738B5" w:rsidP="009738B5">
            <w:pPr>
              <w:rPr>
                <w:rFonts w:ascii="Arial" w:hAnsi="Arial" w:cs="Arial"/>
                <w:sz w:val="20"/>
                <w:szCs w:val="20"/>
              </w:rPr>
            </w:pPr>
            <w:r w:rsidRPr="009B4993">
              <w:rPr>
                <w:rFonts w:ascii="Arial" w:hAnsi="Arial" w:cs="Arial"/>
                <w:sz w:val="20"/>
                <w:szCs w:val="20"/>
              </w:rPr>
              <w:t xml:space="preserve">Today, two reporters from the Los Angeles Times met with Metro Media Relations, Operations, TAP and Scheduling staff for a story they are working on about fare evasion on the Metro system in general, and the Orange Line in particular. For their story and analysis, the reporters requested the raw number of TAP entries from the estimated number of riders, published monthly as a six month rolling average. Staff explained that raw data on TAP entries </w:t>
            </w:r>
            <w:r w:rsidR="00C82A5F">
              <w:rPr>
                <w:rFonts w:ascii="Arial" w:hAnsi="Arial" w:cs="Arial"/>
                <w:sz w:val="20"/>
                <w:szCs w:val="20"/>
              </w:rPr>
              <w:t>is only one part of an equation;</w:t>
            </w:r>
            <w:r w:rsidRPr="009B4993">
              <w:rPr>
                <w:rFonts w:ascii="Arial" w:hAnsi="Arial" w:cs="Arial"/>
                <w:sz w:val="20"/>
                <w:szCs w:val="20"/>
              </w:rPr>
              <w:t xml:space="preserve"> without all elements </w:t>
            </w:r>
            <w:r w:rsidR="00C85851" w:rsidRPr="009B4993">
              <w:rPr>
                <w:rFonts w:ascii="Arial" w:hAnsi="Arial" w:cs="Arial"/>
                <w:sz w:val="20"/>
                <w:szCs w:val="20"/>
              </w:rPr>
              <w:t xml:space="preserve">accounted for, an incomplete picture of fare evasion would be captured. </w:t>
            </w:r>
            <w:r w:rsidR="009B4993" w:rsidRPr="009B4993">
              <w:rPr>
                <w:rFonts w:ascii="Arial" w:hAnsi="Arial" w:cs="Arial"/>
                <w:sz w:val="20"/>
                <w:szCs w:val="20"/>
              </w:rPr>
              <w:t>Taps</w:t>
            </w:r>
            <w:r w:rsidR="00C85851" w:rsidRPr="009B4993">
              <w:rPr>
                <w:rFonts w:ascii="Arial" w:hAnsi="Arial" w:cs="Arial"/>
                <w:sz w:val="20"/>
                <w:szCs w:val="20"/>
              </w:rPr>
              <w:t xml:space="preserve"> to ridership analysis fails to consider “misuse of TAP</w:t>
            </w:r>
            <w:r w:rsidR="00E17DBA" w:rsidRPr="009B4993">
              <w:rPr>
                <w:rFonts w:ascii="Arial" w:hAnsi="Arial" w:cs="Arial"/>
                <w:sz w:val="20"/>
                <w:szCs w:val="20"/>
              </w:rPr>
              <w:t>,</w:t>
            </w:r>
            <w:r w:rsidR="00C85851" w:rsidRPr="009B4993">
              <w:rPr>
                <w:rFonts w:ascii="Arial" w:hAnsi="Arial" w:cs="Arial"/>
                <w:sz w:val="20"/>
                <w:szCs w:val="20"/>
              </w:rPr>
              <w:t>”</w:t>
            </w:r>
            <w:r w:rsidR="00E17DBA" w:rsidRPr="009B4993">
              <w:rPr>
                <w:rFonts w:ascii="Arial" w:hAnsi="Arial" w:cs="Arial"/>
                <w:sz w:val="20"/>
                <w:szCs w:val="20"/>
              </w:rPr>
              <w:t xml:space="preserve"> a scenario where riders have a loaded TAP Card with paid fare on it, but have failed to tap.</w:t>
            </w:r>
            <w:r w:rsidR="009B4993" w:rsidRPr="009B4993">
              <w:rPr>
                <w:rFonts w:ascii="Arial" w:hAnsi="Arial" w:cs="Arial"/>
                <w:sz w:val="20"/>
                <w:szCs w:val="20"/>
              </w:rPr>
              <w:t xml:space="preserve"> Three fare enforcement audits of the Oran</w:t>
            </w:r>
            <w:r w:rsidR="00C82A5F">
              <w:rPr>
                <w:rFonts w:ascii="Arial" w:hAnsi="Arial" w:cs="Arial"/>
                <w:sz w:val="20"/>
                <w:szCs w:val="20"/>
              </w:rPr>
              <w:t>ge Line were recently conducted, and p</w:t>
            </w:r>
            <w:r w:rsidR="009B4993" w:rsidRPr="009B4993">
              <w:rPr>
                <w:rFonts w:ascii="Arial" w:hAnsi="Arial" w:cs="Arial"/>
                <w:sz w:val="20"/>
                <w:szCs w:val="20"/>
              </w:rPr>
              <w:t xml:space="preserve">reliminary data indicates that targeted fare enforcement had positive effects on the number of passengers who buy fare and tap their cards. A Times photographer took photos of Sheriff’s deputies on fare enforcement duty Wednesday morning on the </w:t>
            </w:r>
            <w:r w:rsidR="009B4993">
              <w:rPr>
                <w:rFonts w:ascii="Arial" w:hAnsi="Arial" w:cs="Arial"/>
                <w:sz w:val="20"/>
                <w:szCs w:val="20"/>
              </w:rPr>
              <w:t xml:space="preserve">Red Line. </w:t>
            </w:r>
            <w:r w:rsidR="009B4993" w:rsidRPr="009B4993">
              <w:rPr>
                <w:rFonts w:ascii="Arial" w:hAnsi="Arial" w:cs="Arial"/>
                <w:sz w:val="20"/>
                <w:szCs w:val="20"/>
              </w:rPr>
              <w:t>We anticipate that a story could be published within days.</w:t>
            </w:r>
          </w:p>
          <w:p w:rsidR="00C85851" w:rsidRPr="009B4993" w:rsidRDefault="00C85851" w:rsidP="009738B5">
            <w:pPr>
              <w:rPr>
                <w:rFonts w:ascii="Arial" w:hAnsi="Arial" w:cs="Arial"/>
                <w:sz w:val="20"/>
                <w:szCs w:val="20"/>
              </w:rPr>
            </w:pPr>
          </w:p>
          <w:p w:rsidR="000D616D" w:rsidRPr="00C82A5F" w:rsidRDefault="000D616D" w:rsidP="000D616D">
            <w:pPr>
              <w:rPr>
                <w:rFonts w:ascii="Arial" w:hAnsi="Arial" w:cs="Arial"/>
                <w:b/>
                <w:bCs/>
                <w:sz w:val="20"/>
                <w:szCs w:val="20"/>
              </w:rPr>
            </w:pPr>
            <w:r w:rsidRPr="00C82A5F">
              <w:rPr>
                <w:rFonts w:ascii="Arial" w:hAnsi="Arial" w:cs="Arial"/>
                <w:b/>
                <w:bCs/>
                <w:sz w:val="20"/>
                <w:szCs w:val="20"/>
              </w:rPr>
              <w:t>I-405 Sepulveda Pass Improvements Project Construction Notice</w:t>
            </w:r>
          </w:p>
          <w:p w:rsidR="000D616D" w:rsidRPr="00C82A5F" w:rsidRDefault="000D616D" w:rsidP="000D616D">
            <w:pPr>
              <w:rPr>
                <w:rFonts w:ascii="Arial" w:hAnsi="Arial" w:cs="Arial"/>
                <w:sz w:val="20"/>
                <w:szCs w:val="20"/>
              </w:rPr>
            </w:pPr>
          </w:p>
          <w:p w:rsidR="000D616D" w:rsidRPr="00C82A5F" w:rsidRDefault="000D616D" w:rsidP="000D616D">
            <w:pPr>
              <w:rPr>
                <w:rFonts w:ascii="Arial" w:hAnsi="Arial" w:cs="Arial"/>
                <w:bCs/>
                <w:sz w:val="20"/>
                <w:szCs w:val="20"/>
                <w:u w:val="single"/>
              </w:rPr>
            </w:pPr>
            <w:r w:rsidRPr="00C82A5F">
              <w:rPr>
                <w:rFonts w:ascii="Arial" w:hAnsi="Arial" w:cs="Arial"/>
                <w:sz w:val="20"/>
                <w:szCs w:val="20"/>
                <w:u w:val="single"/>
              </w:rPr>
              <w:t>Lane Realignment</w:t>
            </w:r>
            <w:r w:rsidR="00C82A5F" w:rsidRPr="00C82A5F">
              <w:rPr>
                <w:rFonts w:ascii="Arial" w:hAnsi="Arial" w:cs="Arial"/>
                <w:sz w:val="20"/>
                <w:szCs w:val="20"/>
                <w:u w:val="single"/>
              </w:rPr>
              <w:t>, Restriping</w:t>
            </w:r>
            <w:r w:rsidRPr="00C82A5F">
              <w:rPr>
                <w:rFonts w:ascii="Arial" w:hAnsi="Arial" w:cs="Arial"/>
                <w:sz w:val="20"/>
                <w:szCs w:val="20"/>
                <w:u w:val="single"/>
              </w:rPr>
              <w:t xml:space="preserve"> and Roadway Widening</w:t>
            </w:r>
          </w:p>
          <w:p w:rsidR="000D616D" w:rsidRPr="00C82A5F" w:rsidRDefault="000D616D" w:rsidP="000D616D">
            <w:pPr>
              <w:rPr>
                <w:rFonts w:ascii="Arial" w:hAnsi="Arial" w:cs="Arial"/>
                <w:sz w:val="20"/>
                <w:szCs w:val="20"/>
              </w:rPr>
            </w:pPr>
            <w:r w:rsidRPr="00C82A5F">
              <w:rPr>
                <w:rFonts w:ascii="Arial" w:hAnsi="Arial" w:cs="Arial"/>
                <w:bCs/>
                <w:sz w:val="20"/>
                <w:szCs w:val="20"/>
              </w:rPr>
              <w:t>A full closure of the southbound I-405 between Getty Center Drive</w:t>
            </w:r>
            <w:r w:rsidRPr="00C82A5F">
              <w:rPr>
                <w:rFonts w:ascii="Arial" w:hAnsi="Arial" w:cs="Arial"/>
                <w:sz w:val="20"/>
                <w:szCs w:val="20"/>
              </w:rPr>
              <w:t xml:space="preserve"> </w:t>
            </w:r>
            <w:r w:rsidRPr="00C82A5F">
              <w:rPr>
                <w:rFonts w:ascii="Arial" w:hAnsi="Arial" w:cs="Arial"/>
                <w:bCs/>
                <w:sz w:val="20"/>
                <w:szCs w:val="20"/>
              </w:rPr>
              <w:t xml:space="preserve">and Wilshire Boulevard </w:t>
            </w:r>
            <w:r w:rsidRPr="00C82A5F">
              <w:rPr>
                <w:rFonts w:ascii="Arial" w:hAnsi="Arial" w:cs="Arial"/>
                <w:sz w:val="20"/>
                <w:szCs w:val="20"/>
              </w:rPr>
              <w:t xml:space="preserve">will be implemented to accommodate </w:t>
            </w:r>
            <w:r w:rsidR="00C82A5F" w:rsidRPr="00C82A5F">
              <w:rPr>
                <w:rFonts w:ascii="Arial" w:hAnsi="Arial" w:cs="Arial"/>
                <w:sz w:val="20"/>
                <w:szCs w:val="20"/>
              </w:rPr>
              <w:t>shifting lanes westerly and restriping to make room for widening work at the freeway median. </w:t>
            </w:r>
            <w:r w:rsidRPr="00C82A5F">
              <w:rPr>
                <w:rFonts w:ascii="Arial" w:hAnsi="Arial" w:cs="Arial"/>
                <w:sz w:val="20"/>
                <w:szCs w:val="20"/>
              </w:rPr>
              <w:t xml:space="preserve">The closure is scheduled to begin </w:t>
            </w:r>
            <w:r w:rsidR="00C82A5F" w:rsidRPr="00C82A5F">
              <w:rPr>
                <w:rFonts w:ascii="Arial" w:hAnsi="Arial" w:cs="Arial"/>
                <w:sz w:val="20"/>
                <w:szCs w:val="20"/>
              </w:rPr>
              <w:t xml:space="preserve">Thursday, February 13, </w:t>
            </w:r>
            <w:r w:rsidRPr="00C82A5F">
              <w:rPr>
                <w:rFonts w:ascii="Arial" w:hAnsi="Arial" w:cs="Arial"/>
                <w:sz w:val="20"/>
                <w:szCs w:val="20"/>
              </w:rPr>
              <w:t xml:space="preserve">2014 at 11:59 p.m., and continue through 5:00 a.m., </w:t>
            </w:r>
            <w:r w:rsidR="00C82A5F" w:rsidRPr="00C82A5F">
              <w:rPr>
                <w:rFonts w:ascii="Arial" w:hAnsi="Arial" w:cs="Arial"/>
                <w:sz w:val="20"/>
                <w:szCs w:val="20"/>
              </w:rPr>
              <w:t>February 14, 2014</w:t>
            </w:r>
            <w:r w:rsidRPr="00C82A5F">
              <w:rPr>
                <w:rFonts w:ascii="Arial" w:hAnsi="Arial" w:cs="Arial"/>
                <w:sz w:val="20"/>
                <w:szCs w:val="20"/>
              </w:rPr>
              <w:t>.</w:t>
            </w:r>
            <w:r w:rsidR="00F162C8">
              <w:rPr>
                <w:rFonts w:ascii="Arial" w:hAnsi="Arial" w:cs="Arial"/>
                <w:bCs/>
                <w:sz w:val="20"/>
                <w:szCs w:val="20"/>
              </w:rPr>
              <w:t xml:space="preserve"> </w:t>
            </w:r>
            <w:r w:rsidRPr="00C82A5F">
              <w:rPr>
                <w:rFonts w:ascii="Arial" w:hAnsi="Arial" w:cs="Arial"/>
                <w:bCs/>
                <w:sz w:val="20"/>
                <w:szCs w:val="20"/>
              </w:rPr>
              <w:t xml:space="preserve">To view the complete construction notice, please click </w:t>
            </w:r>
            <w:hyperlink r:id="rId6" w:history="1">
              <w:r w:rsidRPr="00C82A5F">
                <w:rPr>
                  <w:rStyle w:val="Hyperlink"/>
                  <w:rFonts w:ascii="Arial" w:hAnsi="Arial" w:cs="Arial"/>
                  <w:bCs/>
                  <w:sz w:val="20"/>
                  <w:szCs w:val="20"/>
                </w:rPr>
                <w:t>here</w:t>
              </w:r>
            </w:hyperlink>
            <w:r w:rsidRPr="00C82A5F">
              <w:rPr>
                <w:rFonts w:ascii="Arial" w:hAnsi="Arial" w:cs="Arial"/>
                <w:bCs/>
                <w:sz w:val="20"/>
                <w:szCs w:val="20"/>
              </w:rPr>
              <w:t>.</w:t>
            </w:r>
          </w:p>
          <w:bookmarkEnd w:id="4"/>
          <w:p w:rsidR="000D616D" w:rsidRDefault="000D616D" w:rsidP="000D616D">
            <w:pPr>
              <w:rPr>
                <w:rFonts w:ascii="Arial" w:hAnsi="Arial" w:cs="Arial"/>
                <w:bCs/>
                <w:sz w:val="20"/>
                <w:szCs w:val="20"/>
              </w:rPr>
            </w:pPr>
          </w:p>
          <w:p w:rsidR="00AC2E5A" w:rsidRPr="009B4993" w:rsidRDefault="00AC2E5A" w:rsidP="009B4993">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9738B5"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616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2C2D"/>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52F2"/>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38B5"/>
    <w:rsid w:val="00974EC7"/>
    <w:rsid w:val="00975EFD"/>
    <w:rsid w:val="009826BD"/>
    <w:rsid w:val="00984F1D"/>
    <w:rsid w:val="009862E5"/>
    <w:rsid w:val="00986D0B"/>
    <w:rsid w:val="009917CD"/>
    <w:rsid w:val="0099387C"/>
    <w:rsid w:val="009941DC"/>
    <w:rsid w:val="00996BEA"/>
    <w:rsid w:val="009A62F5"/>
    <w:rsid w:val="009B244B"/>
    <w:rsid w:val="009B45A4"/>
    <w:rsid w:val="009B4993"/>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2A5F"/>
    <w:rsid w:val="00C83916"/>
    <w:rsid w:val="00C85851"/>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17DBA"/>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162C8"/>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002808">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212_405_Notice.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9</cp:revision>
  <cp:lastPrinted>2009-11-13T00:30:00Z</cp:lastPrinted>
  <dcterms:created xsi:type="dcterms:W3CDTF">2012-07-18T18:54:00Z</dcterms:created>
  <dcterms:modified xsi:type="dcterms:W3CDTF">2014-02-13T01:03:00Z</dcterms:modified>
</cp:coreProperties>
</file>