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06573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02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0600D" w:rsidRPr="00F14240" w:rsidRDefault="0060600D" w:rsidP="0060600D">
            <w:pPr>
              <w:pStyle w:val="PressReleaseDefaul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87898">
              <w:rPr>
                <w:rFonts w:ascii="Arial" w:hAnsi="Arial" w:cs="Arial"/>
                <w:b/>
                <w:sz w:val="20"/>
                <w:szCs w:val="20"/>
              </w:rPr>
              <w:t>Metro Receives FFGA For Regional Connector Project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46135" w:rsidRPr="00887898" w:rsidRDefault="00A46135" w:rsidP="00A46135">
            <w:pPr>
              <w:pStyle w:val="PressReleaseDefaul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87898">
              <w:rPr>
                <w:rFonts w:ascii="Arial" w:hAnsi="Arial" w:cs="Arial"/>
                <w:b/>
                <w:sz w:val="20"/>
                <w:szCs w:val="20"/>
              </w:rPr>
              <w:t>Metro Receives FFGA For Regional Connector Project</w:t>
            </w:r>
          </w:p>
          <w:p w:rsidR="000C7984" w:rsidRDefault="000C7984" w:rsidP="00A46135">
            <w:pPr>
              <w:pStyle w:val="PressReleaseDefaul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6135" w:rsidRPr="000C7984" w:rsidRDefault="000C7984" w:rsidP="000C7984">
            <w:r w:rsidRPr="000C7984">
              <w:rPr>
                <w:rFonts w:ascii="Arial" w:hAnsi="Arial" w:cs="Arial"/>
                <w:sz w:val="20"/>
                <w:szCs w:val="20"/>
              </w:rPr>
              <w:t xml:space="preserve">Today, Thursday, February 21, 2014, I joined Metro Board Chair Diane </w:t>
            </w:r>
            <w:proofErr w:type="spellStart"/>
            <w:r w:rsidRPr="000C7984">
              <w:rPr>
                <w:rFonts w:ascii="Arial" w:hAnsi="Arial" w:cs="Arial"/>
                <w:sz w:val="20"/>
                <w:szCs w:val="20"/>
              </w:rPr>
              <w:t>DuBois</w:t>
            </w:r>
            <w:proofErr w:type="spellEnd"/>
            <w:r w:rsidRPr="000C7984">
              <w:rPr>
                <w:rFonts w:ascii="Arial" w:hAnsi="Arial" w:cs="Arial"/>
                <w:sz w:val="20"/>
                <w:szCs w:val="20"/>
              </w:rPr>
              <w:t xml:space="preserve">; Metro Board Directors Mike Bonin, Jackie </w:t>
            </w:r>
            <w:proofErr w:type="spellStart"/>
            <w:r w:rsidRPr="000C7984">
              <w:rPr>
                <w:rFonts w:ascii="Arial" w:hAnsi="Arial" w:cs="Arial"/>
                <w:sz w:val="20"/>
                <w:szCs w:val="20"/>
              </w:rPr>
              <w:t>Dupont</w:t>
            </w:r>
            <w:proofErr w:type="spellEnd"/>
            <w:r w:rsidRPr="000C7984">
              <w:rPr>
                <w:rFonts w:ascii="Arial" w:hAnsi="Arial" w:cs="Arial"/>
                <w:sz w:val="20"/>
                <w:szCs w:val="20"/>
              </w:rPr>
              <w:t xml:space="preserve">-Walker, John Fasana, Eric </w:t>
            </w:r>
            <w:proofErr w:type="spellStart"/>
            <w:r w:rsidRPr="000C7984">
              <w:rPr>
                <w:rFonts w:ascii="Arial" w:hAnsi="Arial" w:cs="Arial"/>
                <w:sz w:val="20"/>
                <w:szCs w:val="20"/>
              </w:rPr>
              <w:t>Garcetti</w:t>
            </w:r>
            <w:proofErr w:type="spellEnd"/>
            <w:r w:rsidRPr="000C7984">
              <w:rPr>
                <w:rFonts w:ascii="Arial" w:hAnsi="Arial" w:cs="Arial"/>
                <w:sz w:val="20"/>
                <w:szCs w:val="20"/>
              </w:rPr>
              <w:t xml:space="preserve">, Don </w:t>
            </w:r>
            <w:proofErr w:type="spellStart"/>
            <w:r w:rsidRPr="000C7984">
              <w:rPr>
                <w:rFonts w:ascii="Arial" w:hAnsi="Arial" w:cs="Arial"/>
                <w:sz w:val="20"/>
                <w:szCs w:val="20"/>
              </w:rPr>
              <w:t>Knabe</w:t>
            </w:r>
            <w:proofErr w:type="spellEnd"/>
            <w:r w:rsidRPr="000C7984">
              <w:rPr>
                <w:rFonts w:ascii="Arial" w:hAnsi="Arial" w:cs="Arial"/>
                <w:sz w:val="20"/>
                <w:szCs w:val="20"/>
              </w:rPr>
              <w:t xml:space="preserve">, Paul </w:t>
            </w:r>
            <w:proofErr w:type="spellStart"/>
            <w:r w:rsidRPr="000C7984">
              <w:rPr>
                <w:rFonts w:ascii="Arial" w:hAnsi="Arial" w:cs="Arial"/>
                <w:sz w:val="20"/>
                <w:szCs w:val="20"/>
              </w:rPr>
              <w:t>Krekorian</w:t>
            </w:r>
            <w:proofErr w:type="spellEnd"/>
            <w:r w:rsidRPr="000C7984">
              <w:rPr>
                <w:rFonts w:ascii="Arial" w:hAnsi="Arial" w:cs="Arial"/>
                <w:sz w:val="20"/>
                <w:szCs w:val="20"/>
              </w:rPr>
              <w:t xml:space="preserve">, Pam O’Connor, Mark Ridley-Thomas, and Zev </w:t>
            </w:r>
            <w:proofErr w:type="spellStart"/>
            <w:r w:rsidRPr="000C7984">
              <w:rPr>
                <w:rFonts w:ascii="Arial" w:hAnsi="Arial" w:cs="Arial"/>
                <w:sz w:val="20"/>
                <w:szCs w:val="20"/>
              </w:rPr>
              <w:t>Yaroslavsky</w:t>
            </w:r>
            <w:proofErr w:type="spellEnd"/>
            <w:r w:rsidRPr="000C7984">
              <w:rPr>
                <w:rFonts w:ascii="Arial" w:hAnsi="Arial" w:cs="Arial"/>
                <w:sz w:val="20"/>
                <w:szCs w:val="20"/>
              </w:rPr>
              <w:t>; U.S. Senator Dianne Feinstein; U.S. Congressman Xavier Becerra; U.S. Congresswoman Lucille Roybal-Allard and  Federal Transit Administration (FTA) Deputy Administrator Therese McMillan, at a press conference announcing the receipt of a Full Funding Grant Agreement (FFGA) from the FTA in the amount of $670 million and a $160 Transportation Infrastructure Finance and Innovation Act program loan to fund the Regional Connector Project.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="00A46135" w:rsidRPr="00887898">
              <w:rPr>
                <w:rFonts w:ascii="Arial" w:hAnsi="Arial" w:cs="Arial"/>
                <w:sz w:val="20"/>
                <w:szCs w:val="20"/>
              </w:rPr>
              <w:t>The Regional Connector Project completes a 1.9-mile gap between the Metro Blue Line and the Metro Gold Line by providing a direct connection with three new stations planned for 1</w:t>
            </w:r>
            <w:r w:rsidR="00A46135" w:rsidRPr="0088789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A46135" w:rsidRPr="00887898">
              <w:rPr>
                <w:rFonts w:ascii="Arial" w:hAnsi="Arial" w:cs="Arial"/>
                <w:sz w:val="20"/>
                <w:szCs w:val="20"/>
              </w:rPr>
              <w:t xml:space="preserve"> Street/Central Avenue, 2</w:t>
            </w:r>
            <w:r w:rsidR="00A46135" w:rsidRPr="0088789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A46135" w:rsidRPr="00887898">
              <w:rPr>
                <w:rFonts w:ascii="Arial" w:hAnsi="Arial" w:cs="Arial"/>
                <w:sz w:val="20"/>
                <w:szCs w:val="20"/>
              </w:rPr>
              <w:t xml:space="preserve"> Street/Broadway and 2</w:t>
            </w:r>
            <w:r w:rsidR="00A46135" w:rsidRPr="0088789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A46135" w:rsidRPr="00887898">
              <w:rPr>
                <w:rFonts w:ascii="Arial" w:hAnsi="Arial" w:cs="Arial"/>
                <w:sz w:val="20"/>
                <w:szCs w:val="20"/>
              </w:rPr>
              <w:t xml:space="preserve"> Place/Hope Street in downtown Los Angeles. The Regional Connector Project is an important rail connection project overwhelmingly approved by the voters and funded by the Measure R half-cent sales tax ordinance for LA County transportation improvements. The FFGA with the federal government now secures completion of the project. </w:t>
            </w:r>
            <w:r w:rsidRPr="00054B83">
              <w:rPr>
                <w:rFonts w:ascii="Arial" w:hAnsi="Arial" w:cs="Arial"/>
                <w:sz w:val="20"/>
                <w:szCs w:val="20"/>
              </w:rPr>
              <w:t xml:space="preserve">We are deeply appreciative of the full support this project has enjoyed from our Board members, Members of Congress, and the Federal Transit Administration. I would also like to express my thanks to all Metro staffers who have worked diligently over the years to ensure the success of this transit project. </w:t>
            </w:r>
            <w:r>
              <w:rPr>
                <w:rFonts w:ascii="Arial" w:hAnsi="Arial" w:cs="Arial"/>
                <w:sz w:val="20"/>
                <w:szCs w:val="20"/>
              </w:rPr>
              <w:t xml:space="preserve">To view a photo of the event, please click </w:t>
            </w:r>
            <w:hyperlink r:id="rId6" w:history="1">
              <w:r w:rsidRPr="00054B8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253BB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46135" w:rsidRPr="00887898">
              <w:rPr>
                <w:rFonts w:ascii="Arial" w:hAnsi="Arial" w:cs="Arial"/>
                <w:sz w:val="20"/>
                <w:szCs w:val="20"/>
              </w:rPr>
              <w:t xml:space="preserve">To view </w:t>
            </w:r>
            <w:r w:rsidR="001A5E79">
              <w:rPr>
                <w:rFonts w:ascii="Arial" w:hAnsi="Arial" w:cs="Arial"/>
                <w:sz w:val="20"/>
                <w:szCs w:val="20"/>
              </w:rPr>
              <w:t xml:space="preserve">The Source coverage of the event, please click </w:t>
            </w:r>
            <w:hyperlink r:id="rId7" w:history="1">
              <w:r w:rsidR="001A5E79" w:rsidRPr="001A5E79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="001A5E79" w:rsidRPr="001A5E79">
                <w:rPr>
                  <w:rStyle w:val="Hyperlink"/>
                  <w:rFonts w:ascii="Arial" w:hAnsi="Arial" w:cs="Arial"/>
                  <w:sz w:val="20"/>
                  <w:szCs w:val="20"/>
                </w:rPr>
                <w:t>ere</w:t>
              </w:r>
            </w:hyperlink>
            <w:r w:rsidR="001A5E7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53BB2" w:rsidRDefault="00253BB2" w:rsidP="00A46135">
            <w:pPr>
              <w:pStyle w:val="PressReleaseDefault1"/>
              <w:ind w:left="0"/>
              <w:rPr>
                <w:sz w:val="20"/>
                <w:szCs w:val="20"/>
              </w:rPr>
            </w:pPr>
          </w:p>
          <w:p w:rsidR="00AC2E5A" w:rsidRPr="00F14240" w:rsidRDefault="00AC2E5A" w:rsidP="00A46135">
            <w:pPr>
              <w:pStyle w:val="PressReleaseDefault1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0C7984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B83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739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984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E79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BB2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0600D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1C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87898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61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7CE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customStyle="1" w:styleId="PressReleaseDefault1">
    <w:name w:val="Press Release Default"/>
    <w:basedOn w:val="Normal"/>
    <w:rsid w:val="00A46135"/>
    <w:pPr>
      <w:ind w:left="1080"/>
    </w:pPr>
    <w:rPr>
      <w:rFonts w:ascii="ScalaLF-Regular" w:eastAsia="Calibri" w:hAnsi="ScalaLF-Regular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02/20/federal-government-approves-669-million-grant-and-160-million-loan-for-regional-connector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220_Regional_Connector_FFGA_Pic.JPG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10</cp:revision>
  <cp:lastPrinted>2009-11-13T00:30:00Z</cp:lastPrinted>
  <dcterms:created xsi:type="dcterms:W3CDTF">2012-07-18T18:54:00Z</dcterms:created>
  <dcterms:modified xsi:type="dcterms:W3CDTF">2014-02-21T17:26:00Z</dcterms:modified>
</cp:coreProperties>
</file>