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690C90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Tuesday, July 29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0729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761DD1" w:rsidRPr="00F14240" w:rsidRDefault="00FD47C5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D47C5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ShopWalk</w:t>
            </w:r>
            <w:proofErr w:type="spellEnd"/>
            <w:r w:rsidRPr="00FD47C5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 xml:space="preserve"> DTLA with Metro and save at participating businesses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FD47C5" w:rsidRDefault="00FD47C5" w:rsidP="00FD47C5">
            <w:pPr>
              <w:rPr>
                <w:rFonts w:ascii="Arial" w:hAnsi="Arial" w:cs="Arial"/>
                <w:sz w:val="20"/>
                <w:szCs w:val="20"/>
                <w:lang w:val="en"/>
              </w:rPr>
            </w:pPr>
          </w:p>
          <w:p w:rsidR="00FD47C5" w:rsidRDefault="0064299E" w:rsidP="00FD47C5">
            <w:pPr>
              <w:rPr>
                <w:rStyle w:val="Hyperlink"/>
                <w:rFonts w:ascii="Arial" w:hAnsi="Arial" w:cs="Arial"/>
                <w:sz w:val="20"/>
                <w:szCs w:val="20"/>
                <w:lang w:val="en"/>
              </w:rPr>
            </w:pPr>
            <w:hyperlink r:id="rId6" w:tgtFrame="_blank" w:history="1">
              <w:proofErr w:type="spellStart"/>
              <w:r w:rsidR="00FD47C5" w:rsidRPr="00FD47C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lang w:val="en"/>
                </w:rPr>
                <w:t>ShopWalk</w:t>
              </w:r>
              <w:proofErr w:type="spellEnd"/>
              <w:r w:rsidR="00FD47C5" w:rsidRPr="00FD47C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lang w:val="en"/>
                </w:rPr>
                <w:t xml:space="preserve"> DTLA,</w:t>
              </w:r>
            </w:hyperlink>
            <w:r w:rsidR="00FD47C5" w:rsidRPr="00FD47C5">
              <w:rPr>
                <w:rFonts w:ascii="Arial" w:hAnsi="Arial" w:cs="Arial"/>
                <w:sz w:val="20"/>
                <w:szCs w:val="20"/>
                <w:lang w:val="en"/>
              </w:rPr>
              <w:t xml:space="preserve"> a day of sales, discounts, and in-store events at local businesses, returns to </w:t>
            </w:r>
            <w:hyperlink r:id="rId7" w:history="1">
              <w:r w:rsidR="00FD47C5" w:rsidRPr="00FD47C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lang w:val="en"/>
                </w:rPr>
                <w:t>Downtown L.A.’s Historic Core</w:t>
              </w:r>
            </w:hyperlink>
            <w:r w:rsidR="00FD47C5" w:rsidRPr="00FD47C5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="00FD47C5">
              <w:rPr>
                <w:rFonts w:ascii="Arial" w:hAnsi="Arial" w:cs="Arial"/>
                <w:sz w:val="20"/>
                <w:szCs w:val="20"/>
                <w:lang w:val="en"/>
              </w:rPr>
              <w:t>on Sunday, August 3, 2014.</w:t>
            </w:r>
            <w:r w:rsidR="00FD47C5" w:rsidRPr="00FD47C5">
              <w:rPr>
                <w:rFonts w:ascii="Arial" w:hAnsi="Arial" w:cs="Arial"/>
                <w:sz w:val="20"/>
                <w:szCs w:val="20"/>
                <w:lang w:val="en"/>
              </w:rPr>
              <w:t xml:space="preserve"> Shop,</w:t>
            </w:r>
            <w:r w:rsidR="00FD47C5">
              <w:rPr>
                <w:rFonts w:ascii="Arial" w:hAnsi="Arial" w:cs="Arial"/>
                <w:sz w:val="20"/>
                <w:szCs w:val="20"/>
                <w:lang w:val="en"/>
              </w:rPr>
              <w:t xml:space="preserve"> eat, and play at some of Los Angeles’s</w:t>
            </w:r>
            <w:r w:rsidR="00FD47C5" w:rsidRPr="00FD47C5">
              <w:rPr>
                <w:rFonts w:ascii="Arial" w:hAnsi="Arial" w:cs="Arial"/>
                <w:sz w:val="20"/>
                <w:szCs w:val="20"/>
                <w:lang w:val="en"/>
              </w:rPr>
              <w:t xml:space="preserve"> best boutiques and restaurants while e</w:t>
            </w:r>
            <w:r w:rsidR="00FD47C5">
              <w:rPr>
                <w:rFonts w:ascii="Arial" w:hAnsi="Arial" w:cs="Arial"/>
                <w:sz w:val="20"/>
                <w:szCs w:val="20"/>
                <w:lang w:val="en"/>
              </w:rPr>
              <w:t>xploring the neighborhood. Go Metro</w:t>
            </w:r>
            <w:r w:rsidR="00C72EC2">
              <w:rPr>
                <w:rFonts w:ascii="Arial" w:hAnsi="Arial" w:cs="Arial"/>
                <w:sz w:val="20"/>
                <w:szCs w:val="20"/>
                <w:lang w:val="en"/>
              </w:rPr>
              <w:t xml:space="preserve"> to the event</w:t>
            </w:r>
            <w:r w:rsidR="00FD47C5">
              <w:rPr>
                <w:rFonts w:ascii="Arial" w:hAnsi="Arial" w:cs="Arial"/>
                <w:sz w:val="20"/>
                <w:szCs w:val="20"/>
                <w:lang w:val="en"/>
              </w:rPr>
              <w:t xml:space="preserve"> by taking the </w:t>
            </w:r>
            <w:hyperlink r:id="rId8" w:history="1">
              <w:r w:rsidR="00FD47C5" w:rsidRPr="00FD47C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lang w:val="en"/>
                </w:rPr>
                <w:t>Red or Purple Line</w:t>
              </w:r>
            </w:hyperlink>
            <w:r w:rsidR="00FD47C5" w:rsidRPr="00FD47C5">
              <w:rPr>
                <w:rFonts w:ascii="Arial" w:hAnsi="Arial" w:cs="Arial"/>
                <w:sz w:val="20"/>
                <w:szCs w:val="20"/>
                <w:lang w:val="en"/>
              </w:rPr>
              <w:t xml:space="preserve"> to Pershing </w:t>
            </w:r>
            <w:r w:rsidR="00FD47C5">
              <w:rPr>
                <w:rFonts w:ascii="Arial" w:hAnsi="Arial" w:cs="Arial"/>
                <w:sz w:val="20"/>
                <w:szCs w:val="20"/>
                <w:lang w:val="en"/>
              </w:rPr>
              <w:t xml:space="preserve">Square Station or take the </w:t>
            </w:r>
            <w:hyperlink r:id="rId9" w:history="1">
              <w:r w:rsidR="00FD47C5" w:rsidRPr="00FD47C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lang w:val="en"/>
                </w:rPr>
                <w:t>Blue</w:t>
              </w:r>
            </w:hyperlink>
            <w:r w:rsidR="00FD47C5" w:rsidRPr="00FD47C5">
              <w:rPr>
                <w:rFonts w:ascii="Arial" w:hAnsi="Arial" w:cs="Arial"/>
                <w:sz w:val="20"/>
                <w:szCs w:val="20"/>
                <w:lang w:val="en"/>
              </w:rPr>
              <w:t xml:space="preserve"> or </w:t>
            </w:r>
            <w:hyperlink r:id="rId10" w:history="1">
              <w:r w:rsidR="00FD47C5" w:rsidRPr="00FD47C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lang w:val="en"/>
                </w:rPr>
                <w:t>Expo</w:t>
              </w:r>
            </w:hyperlink>
            <w:r w:rsidR="00FD47C5" w:rsidRPr="00FD47C5">
              <w:rPr>
                <w:rFonts w:ascii="Arial" w:hAnsi="Arial" w:cs="Arial"/>
                <w:sz w:val="20"/>
                <w:szCs w:val="20"/>
                <w:lang w:val="en"/>
              </w:rPr>
              <w:t xml:space="preserve"> Line to 7th St/Metro Center Station.</w:t>
            </w:r>
            <w:r w:rsidR="00FD47C5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="00FD47C5" w:rsidRPr="00FD47C5">
              <w:rPr>
                <w:rFonts w:ascii="Arial" w:hAnsi="Arial" w:cs="Arial"/>
                <w:sz w:val="20"/>
                <w:szCs w:val="20"/>
                <w:lang w:val="en"/>
              </w:rPr>
              <w:t xml:space="preserve">Plus, Metro riders can </w:t>
            </w:r>
            <w:hyperlink r:id="rId11" w:tgtFrame="_blank" w:history="1">
              <w:r w:rsidR="00FD47C5" w:rsidRPr="00FD47C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lang w:val="en"/>
                </w:rPr>
                <w:t xml:space="preserve">save at participating </w:t>
              </w:r>
              <w:proofErr w:type="spellStart"/>
              <w:r w:rsidR="00FD47C5" w:rsidRPr="00FD47C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lang w:val="en"/>
                </w:rPr>
                <w:t>ShopWalk</w:t>
              </w:r>
              <w:proofErr w:type="spellEnd"/>
              <w:r w:rsidR="00FD47C5" w:rsidRPr="00FD47C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lang w:val="en"/>
                </w:rPr>
                <w:t xml:space="preserve"> DTLA businesses</w:t>
              </w:r>
            </w:hyperlink>
            <w:r w:rsidR="00C72EC2">
              <w:rPr>
                <w:rFonts w:ascii="Arial" w:hAnsi="Arial" w:cs="Arial"/>
                <w:sz w:val="20"/>
                <w:szCs w:val="20"/>
                <w:lang w:val="en"/>
              </w:rPr>
              <w:t xml:space="preserve">. </w:t>
            </w:r>
            <w:r w:rsidR="00FD47C5" w:rsidRPr="00FD47C5">
              <w:rPr>
                <w:rFonts w:ascii="Arial" w:hAnsi="Arial" w:cs="Arial"/>
                <w:sz w:val="20"/>
                <w:szCs w:val="20"/>
                <w:lang w:val="en"/>
              </w:rPr>
              <w:t>Show your valid TAP c</w:t>
            </w:r>
            <w:r w:rsidR="00C72EC2">
              <w:rPr>
                <w:rFonts w:ascii="Arial" w:hAnsi="Arial" w:cs="Arial"/>
                <w:sz w:val="20"/>
                <w:szCs w:val="20"/>
                <w:lang w:val="en"/>
              </w:rPr>
              <w:t>ard at select</w:t>
            </w:r>
            <w:r w:rsidR="00FD47C5">
              <w:rPr>
                <w:rFonts w:ascii="Arial" w:hAnsi="Arial" w:cs="Arial"/>
                <w:sz w:val="20"/>
                <w:szCs w:val="20"/>
                <w:lang w:val="en"/>
              </w:rPr>
              <w:t xml:space="preserve"> businesses and receive discounts. For the complete list of discounts and participating businesses, please refer to the full article as posted on </w:t>
            </w:r>
            <w:hyperlink r:id="rId12" w:history="1">
              <w:r w:rsidR="001313FA">
                <w:rPr>
                  <w:rStyle w:val="Hyperlink"/>
                  <w:rFonts w:ascii="Arial" w:hAnsi="Arial" w:cs="Arial"/>
                  <w:sz w:val="20"/>
                  <w:szCs w:val="20"/>
                  <w:lang w:val="en"/>
                </w:rPr>
                <w:t>here</w:t>
              </w:r>
            </w:hyperlink>
          </w:p>
          <w:p w:rsidR="0064299E" w:rsidRDefault="0064299E" w:rsidP="00FD47C5">
            <w:pPr>
              <w:rPr>
                <w:rStyle w:val="Hyperlink"/>
                <w:rFonts w:ascii="Arial" w:hAnsi="Arial" w:cs="Arial"/>
                <w:sz w:val="20"/>
                <w:szCs w:val="20"/>
                <w:lang w:val="en"/>
              </w:rPr>
            </w:pPr>
          </w:p>
          <w:p w:rsidR="0064299E" w:rsidRDefault="0064299E" w:rsidP="0064299E">
            <w:pPr>
              <w:rPr>
                <w:rFonts w:ascii="Candara" w:hAnsi="Candara"/>
                <w:spacing w:val="-3"/>
              </w:rPr>
            </w:pPr>
          </w:p>
          <w:p w:rsidR="0064299E" w:rsidRPr="0064299E" w:rsidRDefault="0064299E" w:rsidP="0064299E">
            <w:pPr>
              <w:rPr>
                <w:rFonts w:ascii="Candara" w:hAnsi="Candara"/>
                <w:b/>
                <w:spacing w:val="-3"/>
              </w:rPr>
            </w:pPr>
            <w:r w:rsidRPr="0064299E">
              <w:rPr>
                <w:rFonts w:ascii="Candara" w:hAnsi="Candara"/>
                <w:b/>
                <w:spacing w:val="-3"/>
              </w:rPr>
              <w:t>Time Lapse Video Captures Century Crunch</w:t>
            </w:r>
          </w:p>
          <w:p w:rsidR="0064299E" w:rsidRDefault="0064299E" w:rsidP="0064299E">
            <w:pPr>
              <w:rPr>
                <w:rFonts w:ascii="Candara" w:hAnsi="Candara"/>
                <w:spacing w:val="-3"/>
              </w:rPr>
            </w:pPr>
          </w:p>
          <w:p w:rsidR="0064299E" w:rsidRDefault="0064299E" w:rsidP="0064299E">
            <w:pPr>
              <w:rPr>
                <w:rFonts w:ascii="Candara" w:hAnsi="Candara"/>
                <w:spacing w:val="-8"/>
              </w:rPr>
            </w:pPr>
            <w:r>
              <w:rPr>
                <w:rFonts w:ascii="Candara" w:hAnsi="Candara"/>
                <w:spacing w:val="-3"/>
              </w:rPr>
              <w:t>The bridge crossing at Century and Aviation in Los Angeles by LAX was demolished over the weekend as part of the Crenshaw/LAX Transit Project making way for a future Century/Aviation Station. The demolition project was dubbed, “Century Crunch.”</w:t>
            </w:r>
            <w:r>
              <w:rPr>
                <w:rFonts w:ascii="Candara" w:hAnsi="Candara"/>
                <w:spacing w:val="-3"/>
              </w:rPr>
              <w:t xml:space="preserve"> Metro conducted extensive media outreach to prepare for the event, and also captured a time-lapse video of the demolition. </w:t>
            </w:r>
            <w:r>
              <w:rPr>
                <w:rFonts w:ascii="Candara" w:hAnsi="Candara"/>
                <w:spacing w:val="-3"/>
              </w:rPr>
              <w:t xml:space="preserve">To view the time </w:t>
            </w:r>
            <w:proofErr w:type="gramStart"/>
            <w:r>
              <w:rPr>
                <w:rFonts w:ascii="Candara" w:hAnsi="Candara"/>
                <w:spacing w:val="-3"/>
              </w:rPr>
              <w:t>lapsed</w:t>
            </w:r>
            <w:proofErr w:type="gramEnd"/>
            <w:r>
              <w:rPr>
                <w:rFonts w:ascii="Candara" w:hAnsi="Candara"/>
                <w:spacing w:val="-3"/>
              </w:rPr>
              <w:t xml:space="preserve"> video, please click </w:t>
            </w:r>
            <w:hyperlink r:id="rId13" w:history="1">
              <w:r>
                <w:rPr>
                  <w:rStyle w:val="Hyperlink"/>
                  <w:rFonts w:ascii="Candara" w:hAnsi="Candara"/>
                  <w:spacing w:val="-3"/>
                </w:rPr>
                <w:t>h</w:t>
              </w:r>
              <w:r>
                <w:rPr>
                  <w:rStyle w:val="Hyperlink"/>
                  <w:rFonts w:ascii="Candara" w:hAnsi="Candara"/>
                  <w:spacing w:val="-3"/>
                </w:rPr>
                <w:t>e</w:t>
              </w:r>
              <w:r>
                <w:rPr>
                  <w:rStyle w:val="Hyperlink"/>
                  <w:rFonts w:ascii="Candara" w:hAnsi="Candara"/>
                  <w:spacing w:val="-3"/>
                </w:rPr>
                <w:t>re</w:t>
              </w:r>
            </w:hyperlink>
            <w:r>
              <w:rPr>
                <w:rFonts w:ascii="Candara" w:hAnsi="Candara"/>
                <w:spacing w:val="-3"/>
              </w:rPr>
              <w:t>.</w:t>
            </w:r>
          </w:p>
          <w:p w:rsidR="0064299E" w:rsidRPr="00FD47C5" w:rsidRDefault="0064299E" w:rsidP="00FD47C5">
            <w:pPr>
              <w:rPr>
                <w:rFonts w:ascii="Arial" w:hAnsi="Arial" w:cs="Arial"/>
                <w:sz w:val="20"/>
                <w:szCs w:val="20"/>
                <w:lang w:val="en"/>
              </w:rPr>
            </w:pPr>
          </w:p>
          <w:p w:rsidR="00AC2E5A" w:rsidRPr="00FD47C5" w:rsidRDefault="00AC2E5A" w:rsidP="005A49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4" w:name="_GoBack"/>
        <w:bookmarkEnd w:id="4"/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64299E" w:rsidP="006472BB">
            <w:pPr>
              <w:pStyle w:val="BodyText"/>
              <w:rPr>
                <w:sz w:val="20"/>
                <w:szCs w:val="20"/>
              </w:rPr>
            </w:pPr>
            <w:hyperlink r:id="rId14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5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6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313FA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3AA6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1C86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5700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078FF"/>
    <w:rsid w:val="00410EBF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7786A"/>
    <w:rsid w:val="004803B5"/>
    <w:rsid w:val="004833B5"/>
    <w:rsid w:val="00492092"/>
    <w:rsid w:val="00494D92"/>
    <w:rsid w:val="00495DD6"/>
    <w:rsid w:val="00497D1A"/>
    <w:rsid w:val="004A3B6F"/>
    <w:rsid w:val="004A7D90"/>
    <w:rsid w:val="004B28CB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906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185F"/>
    <w:rsid w:val="0064221D"/>
    <w:rsid w:val="0064299E"/>
    <w:rsid w:val="00646DAD"/>
    <w:rsid w:val="006472BB"/>
    <w:rsid w:val="00647ABC"/>
    <w:rsid w:val="006528FC"/>
    <w:rsid w:val="006549D2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0C90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743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1979"/>
    <w:rsid w:val="0071334C"/>
    <w:rsid w:val="0071357F"/>
    <w:rsid w:val="007156CB"/>
    <w:rsid w:val="0072291D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1DD1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0658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504A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19C2"/>
    <w:rsid w:val="00902F24"/>
    <w:rsid w:val="00906764"/>
    <w:rsid w:val="0091015C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199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7FB6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8B4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2EC2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077B1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47060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47C5"/>
    <w:rsid w:val="00FD5618"/>
    <w:rsid w:val="00FD6065"/>
    <w:rsid w:val="00FD7C3A"/>
    <w:rsid w:val="00FE3D05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43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94952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82009">
                      <w:marLeft w:val="3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84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12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.metro.net/riding_metro/bus_overview/images/802.pdf" TargetMode="External"/><Relationship Id="rId13" Type="http://schemas.openxmlformats.org/officeDocument/2006/relationships/hyperlink" Target="https://www.youtube.com/watch?v=sZmfP3n8dbw" TargetMode="External"/><Relationship Id="rId18" Type="http://schemas.openxmlformats.org/officeDocument/2006/relationships/hyperlink" Target="http://www.metro.net/riding_metro/default.htm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hdlabid.com/" TargetMode="External"/><Relationship Id="rId12" Type="http://schemas.openxmlformats.org/officeDocument/2006/relationships/hyperlink" Target="http://thesource.metro.net/2014/07/29/shopwalk-dtla-with-metro-and-save-at-participating-businesses/" TargetMode="External"/><Relationship Id="rId17" Type="http://schemas.openxmlformats.org/officeDocument/2006/relationships/hyperlink" Target="http://www.metro.net/board/mtgsched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etro.net/projects_plans/default.ht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media/set/?set=a.283301215137111.1073741825.249171225216777&amp;type=3" TargetMode="External"/><Relationship Id="rId11" Type="http://schemas.openxmlformats.org/officeDocument/2006/relationships/hyperlink" Target="https://www.facebook.com/media/set/?set=a.283301215137111.1073741825.249171225216777&amp;type=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tro.net/news_info/default.htm" TargetMode="External"/><Relationship Id="rId10" Type="http://schemas.openxmlformats.org/officeDocument/2006/relationships/hyperlink" Target="http://media.metro.net/riding_metro/bus_overview/images/806.pdf" TargetMode="External"/><Relationship Id="rId19" Type="http://schemas.openxmlformats.org/officeDocument/2006/relationships/hyperlink" Target="http://www.metro.net/libr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dia.metro.net/riding_metro/bus_overview/images/801.pdf" TargetMode="External"/><Relationship Id="rId14" Type="http://schemas.openxmlformats.org/officeDocument/2006/relationships/hyperlink" Target="http://www.metro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Borgman, Nolan V.</cp:lastModifiedBy>
  <cp:revision>33</cp:revision>
  <cp:lastPrinted>2009-11-13T00:30:00Z</cp:lastPrinted>
  <dcterms:created xsi:type="dcterms:W3CDTF">2012-07-18T18:54:00Z</dcterms:created>
  <dcterms:modified xsi:type="dcterms:W3CDTF">2014-07-30T01:15:00Z</dcterms:modified>
</cp:coreProperties>
</file>