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E6411E" w:rsidRDefault="00AC2E5A" w:rsidP="00E6411E">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E6411E" w:rsidTr="00D118FF">
        <w:trPr>
          <w:gridAfter w:val="1"/>
          <w:wAfter w:w="9" w:type="dxa"/>
          <w:trHeight w:val="557"/>
          <w:jc w:val="center"/>
        </w:trPr>
        <w:tc>
          <w:tcPr>
            <w:tcW w:w="7990" w:type="dxa"/>
            <w:shd w:val="clear" w:color="auto" w:fill="CEDFF2"/>
            <w:vAlign w:val="center"/>
          </w:tcPr>
          <w:p w:rsidR="00AC2E5A" w:rsidRDefault="00CF5837" w:rsidP="00E6411E">
            <w:pPr>
              <w:pStyle w:val="NormalWeb"/>
              <w:spacing w:before="0" w:beforeAutospacing="0" w:after="0" w:afterAutospacing="0"/>
              <w:rPr>
                <w:rFonts w:ascii="Arial" w:hAnsi="Arial" w:cs="Arial"/>
                <w:b/>
                <w:sz w:val="20"/>
                <w:szCs w:val="20"/>
              </w:rPr>
            </w:pPr>
            <w:bookmarkStart w:id="0" w:name="OLE_LINK3"/>
            <w:bookmarkStart w:id="1" w:name="OLE_LINK4"/>
            <w:bookmarkStart w:id="2" w:name="OLE_LINK1"/>
            <w:bookmarkStart w:id="3" w:name="OLE_LINK2"/>
            <w:r w:rsidRPr="00E6411E">
              <w:rPr>
                <w:rFonts w:ascii="Arial" w:hAnsi="Arial" w:cs="Arial"/>
                <w:b/>
                <w:sz w:val="20"/>
                <w:szCs w:val="20"/>
              </w:rPr>
              <w:t>Wednesday, June 18</w:t>
            </w:r>
            <w:r w:rsidR="00AC2E5A" w:rsidRPr="00E6411E">
              <w:rPr>
                <w:rFonts w:ascii="Arial" w:hAnsi="Arial" w:cs="Arial"/>
                <w:b/>
                <w:sz w:val="20"/>
                <w:szCs w:val="20"/>
              </w:rPr>
              <w:t>, 201</w:t>
            </w:r>
            <w:bookmarkEnd w:id="0"/>
            <w:bookmarkEnd w:id="1"/>
            <w:r w:rsidR="006140BB" w:rsidRPr="00E6411E">
              <w:rPr>
                <w:rFonts w:ascii="Arial" w:hAnsi="Arial" w:cs="Arial"/>
                <w:b/>
                <w:sz w:val="20"/>
                <w:szCs w:val="20"/>
              </w:rPr>
              <w:t>4</w:t>
            </w:r>
            <w:r w:rsidR="00AC2E5A" w:rsidRPr="00E6411E">
              <w:rPr>
                <w:rFonts w:ascii="Arial" w:hAnsi="Arial" w:cs="Arial"/>
                <w:b/>
                <w:sz w:val="20"/>
                <w:szCs w:val="20"/>
              </w:rPr>
              <w:br/>
            </w:r>
            <w:bookmarkEnd w:id="2"/>
            <w:bookmarkEnd w:id="3"/>
            <w:r w:rsidR="006140BB" w:rsidRPr="00E6411E">
              <w:rPr>
                <w:rFonts w:ascii="Arial" w:hAnsi="Arial" w:cs="Arial"/>
                <w:b/>
                <w:sz w:val="20"/>
                <w:szCs w:val="20"/>
              </w:rPr>
              <w:t>14</w:t>
            </w:r>
            <w:r w:rsidRPr="00E6411E">
              <w:rPr>
                <w:rFonts w:ascii="Arial" w:hAnsi="Arial" w:cs="Arial"/>
                <w:b/>
                <w:sz w:val="20"/>
                <w:szCs w:val="20"/>
              </w:rPr>
              <w:t>0618</w:t>
            </w:r>
            <w:r w:rsidR="00AC2E5A" w:rsidRPr="00E6411E">
              <w:rPr>
                <w:rFonts w:ascii="Arial" w:hAnsi="Arial" w:cs="Arial"/>
                <w:b/>
                <w:sz w:val="20"/>
                <w:szCs w:val="20"/>
              </w:rPr>
              <w:t>-1</w:t>
            </w:r>
          </w:p>
          <w:p w:rsidR="00E6411E" w:rsidRPr="00E6411E" w:rsidRDefault="00E6411E" w:rsidP="00E6411E">
            <w:pPr>
              <w:pStyle w:val="NormalWeb"/>
              <w:spacing w:before="0" w:beforeAutospacing="0" w:after="0" w:afterAutospacing="0"/>
              <w:rPr>
                <w:rFonts w:ascii="Arial" w:hAnsi="Arial" w:cs="Arial"/>
                <w:b/>
                <w:sz w:val="20"/>
                <w:szCs w:val="20"/>
              </w:rPr>
            </w:pPr>
          </w:p>
          <w:p w:rsidR="00AC2E5A" w:rsidRDefault="00AC2E5A" w:rsidP="00E6411E">
            <w:pPr>
              <w:pStyle w:val="NormalWeb"/>
              <w:spacing w:before="0" w:beforeAutospacing="0" w:after="0" w:afterAutospacing="0"/>
              <w:rPr>
                <w:rFonts w:ascii="Arial" w:hAnsi="Arial" w:cs="Arial"/>
                <w:b/>
                <w:sz w:val="20"/>
                <w:szCs w:val="20"/>
              </w:rPr>
            </w:pPr>
            <w:r w:rsidRPr="00E6411E">
              <w:rPr>
                <w:rFonts w:ascii="Arial" w:hAnsi="Arial" w:cs="Arial"/>
                <w:b/>
                <w:sz w:val="20"/>
                <w:szCs w:val="20"/>
              </w:rPr>
              <w:t>In this Issue:</w:t>
            </w:r>
          </w:p>
          <w:p w:rsidR="00E6411E" w:rsidRPr="00E6411E" w:rsidRDefault="00E6411E" w:rsidP="00E6411E">
            <w:pPr>
              <w:pStyle w:val="NormalWeb"/>
              <w:spacing w:before="0" w:beforeAutospacing="0" w:after="0" w:afterAutospacing="0"/>
              <w:rPr>
                <w:rFonts w:ascii="Arial" w:hAnsi="Arial" w:cs="Arial"/>
                <w:b/>
                <w:sz w:val="20"/>
                <w:szCs w:val="20"/>
              </w:rPr>
            </w:pPr>
          </w:p>
          <w:p w:rsidR="00E6411E" w:rsidRPr="00E6411E" w:rsidRDefault="00E6411E" w:rsidP="00E6411E">
            <w:pPr>
              <w:rPr>
                <w:rFonts w:ascii="Arial" w:hAnsi="Arial" w:cs="Arial"/>
                <w:b/>
                <w:sz w:val="20"/>
                <w:szCs w:val="20"/>
              </w:rPr>
            </w:pPr>
            <w:r w:rsidRPr="00E6411E">
              <w:rPr>
                <w:rFonts w:ascii="Arial" w:hAnsi="Arial" w:cs="Arial"/>
                <w:b/>
                <w:sz w:val="20"/>
                <w:szCs w:val="20"/>
              </w:rPr>
              <w:t>National Dump the Pump Day</w:t>
            </w:r>
          </w:p>
          <w:p w:rsidR="00E6411E" w:rsidRPr="00E6411E" w:rsidRDefault="00E6411E" w:rsidP="00E6411E">
            <w:pPr>
              <w:rPr>
                <w:rFonts w:ascii="Arial" w:hAnsi="Arial" w:cs="Arial"/>
                <w:b/>
                <w:sz w:val="20"/>
                <w:szCs w:val="20"/>
              </w:rPr>
            </w:pPr>
            <w:r w:rsidRPr="00E6411E">
              <w:rPr>
                <w:rFonts w:ascii="Arial" w:hAnsi="Arial" w:cs="Arial"/>
                <w:b/>
                <w:sz w:val="20"/>
                <w:szCs w:val="20"/>
              </w:rPr>
              <w:t xml:space="preserve">Patsaouras Plaza Waterproofing and Landscape Renovation </w:t>
            </w:r>
          </w:p>
          <w:p w:rsidR="00E6411E" w:rsidRPr="00E6411E" w:rsidRDefault="00E6411E" w:rsidP="00E6411E">
            <w:pPr>
              <w:rPr>
                <w:rFonts w:ascii="Arial" w:hAnsi="Arial" w:cs="Arial"/>
                <w:b/>
                <w:bCs/>
                <w:sz w:val="20"/>
                <w:szCs w:val="20"/>
              </w:rPr>
            </w:pPr>
            <w:r w:rsidRPr="00E6411E">
              <w:rPr>
                <w:rStyle w:val="Strong"/>
                <w:rFonts w:ascii="Arial" w:hAnsi="Arial" w:cs="Arial"/>
                <w:sz w:val="20"/>
                <w:szCs w:val="20"/>
              </w:rPr>
              <w:t>Expo Phase 2 Construction Notice</w:t>
            </w:r>
            <w:r w:rsidRPr="00E6411E">
              <w:rPr>
                <w:rFonts w:ascii="Arial" w:hAnsi="Arial" w:cs="Arial"/>
                <w:b/>
                <w:bCs/>
                <w:sz w:val="20"/>
                <w:szCs w:val="20"/>
              </w:rPr>
              <w:t xml:space="preserve"> </w:t>
            </w:r>
          </w:p>
        </w:tc>
      </w:tr>
      <w:tr w:rsidR="00AC2E5A" w:rsidRPr="00E6411E" w:rsidTr="00D118FF">
        <w:trPr>
          <w:trHeight w:val="557"/>
          <w:jc w:val="center"/>
        </w:trPr>
        <w:tc>
          <w:tcPr>
            <w:tcW w:w="7999" w:type="dxa"/>
            <w:gridSpan w:val="2"/>
            <w:vAlign w:val="center"/>
          </w:tcPr>
          <w:p w:rsidR="006E3772" w:rsidRPr="00E6411E" w:rsidRDefault="006E3772" w:rsidP="00E6411E">
            <w:pPr>
              <w:rPr>
                <w:rFonts w:ascii="Arial" w:hAnsi="Arial" w:cs="Arial"/>
                <w:b/>
                <w:sz w:val="20"/>
                <w:szCs w:val="20"/>
              </w:rPr>
            </w:pPr>
            <w:r w:rsidRPr="00E6411E">
              <w:rPr>
                <w:rFonts w:ascii="Arial" w:hAnsi="Arial" w:cs="Arial"/>
                <w:b/>
                <w:sz w:val="20"/>
                <w:szCs w:val="20"/>
              </w:rPr>
              <w:t>National Dump the Pump Day</w:t>
            </w:r>
          </w:p>
          <w:p w:rsidR="006E3772" w:rsidRPr="00E6411E" w:rsidRDefault="006E3772" w:rsidP="00E6411E">
            <w:pPr>
              <w:rPr>
                <w:rFonts w:ascii="Arial" w:hAnsi="Arial" w:cs="Arial"/>
                <w:b/>
                <w:sz w:val="20"/>
                <w:szCs w:val="20"/>
              </w:rPr>
            </w:pPr>
          </w:p>
          <w:p w:rsidR="006E3772" w:rsidRDefault="006E3772" w:rsidP="00E6411E">
            <w:pPr>
              <w:rPr>
                <w:rFonts w:ascii="Arial" w:hAnsi="Arial" w:cs="Arial"/>
                <w:sz w:val="20"/>
                <w:szCs w:val="20"/>
              </w:rPr>
            </w:pPr>
            <w:r w:rsidRPr="00E6411E">
              <w:rPr>
                <w:rFonts w:ascii="Arial" w:hAnsi="Arial" w:cs="Arial"/>
                <w:sz w:val="20"/>
                <w:szCs w:val="20"/>
              </w:rPr>
              <w:t xml:space="preserve">This morning, </w:t>
            </w:r>
            <w:r w:rsidR="00E6411E">
              <w:rPr>
                <w:rFonts w:ascii="Arial" w:hAnsi="Arial" w:cs="Arial"/>
                <w:sz w:val="20"/>
                <w:szCs w:val="20"/>
              </w:rPr>
              <w:t>we hosted a</w:t>
            </w:r>
            <w:r w:rsidRPr="00E6411E">
              <w:rPr>
                <w:rFonts w:ascii="Arial" w:hAnsi="Arial" w:cs="Arial"/>
                <w:sz w:val="20"/>
                <w:szCs w:val="20"/>
              </w:rPr>
              <w:t xml:space="preserve"> press conference and media event at the El Monte Transit Station to publicize National Dump the Pump Day. Metro held its event today to preview the national effort and give commuters an opportunity to plan to use transit or vanpooling as alternatives to driving alone in a car. At the press conference, Metro displayed information detailing the savings that transit commuters and Metro Vanpool users experience compared to driving in a car. The highlight of the event was Leahy smashing a gasoline pump with a sledge hammer, then a backhoe finishing the job by crushing the pump and depositing the remains in a recycling bin. </w:t>
            </w:r>
            <w:r w:rsidR="00E6411E">
              <w:rPr>
                <w:rFonts w:ascii="Arial" w:hAnsi="Arial" w:cs="Arial"/>
                <w:sz w:val="20"/>
                <w:szCs w:val="20"/>
              </w:rPr>
              <w:t xml:space="preserve">To view the story on The Source, please click </w:t>
            </w:r>
            <w:hyperlink r:id="rId6" w:history="1">
              <w:r w:rsidR="00E6411E" w:rsidRPr="00E6411E">
                <w:rPr>
                  <w:rStyle w:val="Hyperlink"/>
                  <w:rFonts w:ascii="Arial" w:hAnsi="Arial" w:cs="Arial"/>
                  <w:sz w:val="20"/>
                  <w:szCs w:val="20"/>
                </w:rPr>
                <w:t>here</w:t>
              </w:r>
            </w:hyperlink>
            <w:r w:rsidR="00E6411E">
              <w:rPr>
                <w:rFonts w:ascii="Arial" w:hAnsi="Arial" w:cs="Arial"/>
                <w:sz w:val="20"/>
                <w:szCs w:val="20"/>
              </w:rPr>
              <w:t xml:space="preserve">. </w:t>
            </w:r>
          </w:p>
          <w:p w:rsidR="00E6411E" w:rsidRPr="00E6411E" w:rsidRDefault="00E6411E" w:rsidP="00E6411E">
            <w:pPr>
              <w:rPr>
                <w:rFonts w:ascii="Arial" w:hAnsi="Arial" w:cs="Arial"/>
                <w:sz w:val="20"/>
                <w:szCs w:val="20"/>
              </w:rPr>
            </w:pPr>
          </w:p>
          <w:p w:rsidR="006E3772" w:rsidRPr="00E6411E" w:rsidRDefault="006E3772" w:rsidP="00E6411E">
            <w:pPr>
              <w:rPr>
                <w:rFonts w:ascii="Arial" w:hAnsi="Arial" w:cs="Arial"/>
                <w:b/>
                <w:sz w:val="20"/>
                <w:szCs w:val="20"/>
              </w:rPr>
            </w:pPr>
            <w:r w:rsidRPr="00E6411E">
              <w:rPr>
                <w:rFonts w:ascii="Arial" w:hAnsi="Arial" w:cs="Arial"/>
                <w:b/>
                <w:sz w:val="20"/>
                <w:szCs w:val="20"/>
              </w:rPr>
              <w:t xml:space="preserve">Patsaouras Plaza Waterproofing and Landscape Renovation </w:t>
            </w:r>
          </w:p>
          <w:p w:rsidR="006E3772" w:rsidRPr="00E6411E" w:rsidRDefault="006E3772" w:rsidP="00E6411E">
            <w:pPr>
              <w:rPr>
                <w:rFonts w:ascii="Arial" w:hAnsi="Arial" w:cs="Arial"/>
                <w:b/>
                <w:sz w:val="20"/>
                <w:szCs w:val="20"/>
              </w:rPr>
            </w:pPr>
          </w:p>
          <w:p w:rsidR="006E3772" w:rsidRPr="00E6411E" w:rsidRDefault="006E3772" w:rsidP="00E6411E">
            <w:pPr>
              <w:rPr>
                <w:rFonts w:ascii="Arial" w:hAnsi="Arial" w:cs="Arial"/>
                <w:sz w:val="20"/>
                <w:szCs w:val="20"/>
              </w:rPr>
            </w:pPr>
            <w:r w:rsidRPr="00E6411E">
              <w:rPr>
                <w:rFonts w:ascii="Arial" w:hAnsi="Arial" w:cs="Arial"/>
                <w:sz w:val="20"/>
                <w:szCs w:val="20"/>
              </w:rPr>
              <w:t xml:space="preserve">The Patsaouras Transit Plaza will be closed this weekend to allow the contractor to complete planting of trees in the following areas: </w:t>
            </w:r>
            <w:proofErr w:type="spellStart"/>
            <w:r w:rsidRPr="00E6411E">
              <w:rPr>
                <w:rFonts w:ascii="Arial" w:hAnsi="Arial" w:cs="Arial"/>
                <w:sz w:val="20"/>
                <w:szCs w:val="20"/>
              </w:rPr>
              <w:t>Paseo</w:t>
            </w:r>
            <w:proofErr w:type="spellEnd"/>
            <w:r w:rsidRPr="00E6411E">
              <w:rPr>
                <w:rFonts w:ascii="Arial" w:hAnsi="Arial" w:cs="Arial"/>
                <w:sz w:val="20"/>
                <w:szCs w:val="20"/>
              </w:rPr>
              <w:t xml:space="preserve"> Cesar Chavez, the north and east end of the inside loop, the northeast section of the outside loop, and the </w:t>
            </w:r>
            <w:proofErr w:type="spellStart"/>
            <w:r w:rsidRPr="00E6411E">
              <w:rPr>
                <w:rFonts w:ascii="Arial" w:hAnsi="Arial" w:cs="Arial"/>
                <w:sz w:val="20"/>
                <w:szCs w:val="20"/>
              </w:rPr>
              <w:t>Vignes</w:t>
            </w:r>
            <w:proofErr w:type="spellEnd"/>
            <w:r w:rsidRPr="00E6411E">
              <w:rPr>
                <w:rFonts w:ascii="Arial" w:hAnsi="Arial" w:cs="Arial"/>
                <w:sz w:val="20"/>
                <w:szCs w:val="20"/>
              </w:rPr>
              <w:t xml:space="preserve"> ramp to plaza. </w:t>
            </w:r>
            <w:r w:rsidR="00244166" w:rsidRPr="00E6411E">
              <w:rPr>
                <w:rFonts w:ascii="Arial" w:hAnsi="Arial" w:cs="Arial"/>
                <w:sz w:val="20"/>
                <w:szCs w:val="20"/>
              </w:rPr>
              <w:t xml:space="preserve">The closure is scheduled to begin Saturday, June 21, 2014 at </w:t>
            </w:r>
            <w:r w:rsidR="00E6411E">
              <w:rPr>
                <w:rFonts w:ascii="Arial" w:hAnsi="Arial" w:cs="Arial"/>
                <w:sz w:val="20"/>
                <w:szCs w:val="20"/>
              </w:rPr>
              <w:t>1:00 a.m</w:t>
            </w:r>
            <w:r w:rsidR="00244166" w:rsidRPr="00E6411E">
              <w:rPr>
                <w:rFonts w:ascii="Arial" w:hAnsi="Arial" w:cs="Arial"/>
                <w:sz w:val="20"/>
                <w:szCs w:val="20"/>
              </w:rPr>
              <w:t xml:space="preserve">. and end Monday, June 23, 2014 at </w:t>
            </w:r>
            <w:r w:rsidR="00E6411E">
              <w:rPr>
                <w:rFonts w:ascii="Arial" w:hAnsi="Arial" w:cs="Arial"/>
                <w:sz w:val="20"/>
                <w:szCs w:val="20"/>
              </w:rPr>
              <w:t>4:00 a.m.</w:t>
            </w:r>
            <w:r w:rsidR="00244166" w:rsidRPr="00E6411E">
              <w:rPr>
                <w:rFonts w:ascii="Arial" w:hAnsi="Arial" w:cs="Arial"/>
                <w:sz w:val="20"/>
                <w:szCs w:val="20"/>
              </w:rPr>
              <w:t xml:space="preserve"> </w:t>
            </w:r>
            <w:r w:rsidR="00CE4AAB" w:rsidRPr="00E6411E">
              <w:rPr>
                <w:rFonts w:ascii="Arial" w:hAnsi="Arial" w:cs="Arial"/>
                <w:sz w:val="20"/>
                <w:szCs w:val="20"/>
              </w:rPr>
              <w:t xml:space="preserve">Bus service will continue to stop at Cesar E. Chavez and </w:t>
            </w:r>
            <w:proofErr w:type="spellStart"/>
            <w:r w:rsidR="00CE4AAB" w:rsidRPr="00E6411E">
              <w:rPr>
                <w:rFonts w:ascii="Arial" w:hAnsi="Arial" w:cs="Arial"/>
                <w:sz w:val="20"/>
                <w:szCs w:val="20"/>
              </w:rPr>
              <w:t>Vignes</w:t>
            </w:r>
            <w:proofErr w:type="spellEnd"/>
            <w:r w:rsidR="00CE4AAB" w:rsidRPr="00E6411E">
              <w:rPr>
                <w:rFonts w:ascii="Arial" w:hAnsi="Arial" w:cs="Arial"/>
                <w:sz w:val="20"/>
                <w:szCs w:val="20"/>
              </w:rPr>
              <w:t>. Passengers going to Union Station need to alight at Cesar E. Chavez and Alameda. </w:t>
            </w:r>
            <w:r w:rsidRPr="00E6411E">
              <w:rPr>
                <w:rFonts w:ascii="Arial" w:hAnsi="Arial" w:cs="Arial"/>
                <w:sz w:val="20"/>
                <w:szCs w:val="20"/>
              </w:rPr>
              <w:t xml:space="preserve">For detour information of bus service from Transit Plaza, please click </w:t>
            </w:r>
            <w:hyperlink r:id="rId7" w:history="1">
              <w:r w:rsidRPr="00E6411E">
                <w:rPr>
                  <w:rStyle w:val="Hyperlink"/>
                  <w:rFonts w:ascii="Arial" w:hAnsi="Arial" w:cs="Arial"/>
                  <w:sz w:val="20"/>
                  <w:szCs w:val="20"/>
                </w:rPr>
                <w:t>here</w:t>
              </w:r>
            </w:hyperlink>
            <w:r w:rsidRPr="00E6411E">
              <w:rPr>
                <w:rFonts w:ascii="Arial" w:hAnsi="Arial" w:cs="Arial"/>
                <w:sz w:val="20"/>
                <w:szCs w:val="20"/>
              </w:rPr>
              <w:t>.</w:t>
            </w:r>
          </w:p>
          <w:p w:rsidR="00E6411E" w:rsidRPr="00E6411E" w:rsidRDefault="00E6411E" w:rsidP="00E6411E">
            <w:pPr>
              <w:rPr>
                <w:rFonts w:ascii="Arial" w:hAnsi="Arial" w:cs="Arial"/>
                <w:sz w:val="20"/>
                <w:szCs w:val="20"/>
              </w:rPr>
            </w:pPr>
          </w:p>
          <w:p w:rsidR="000C2E8E" w:rsidRPr="00E6411E" w:rsidRDefault="000C2E8E" w:rsidP="00E6411E">
            <w:pPr>
              <w:rPr>
                <w:rFonts w:ascii="Arial" w:hAnsi="Arial" w:cs="Arial"/>
                <w:b/>
                <w:bCs/>
                <w:sz w:val="20"/>
                <w:szCs w:val="20"/>
              </w:rPr>
            </w:pPr>
            <w:r w:rsidRPr="00E6411E">
              <w:rPr>
                <w:rStyle w:val="Strong"/>
                <w:rFonts w:ascii="Arial" w:hAnsi="Arial" w:cs="Arial"/>
                <w:sz w:val="20"/>
                <w:szCs w:val="20"/>
              </w:rPr>
              <w:t>Expo Phase 2 Construction Notice</w:t>
            </w:r>
            <w:r w:rsidRPr="00E6411E">
              <w:rPr>
                <w:rFonts w:ascii="Arial" w:hAnsi="Arial" w:cs="Arial"/>
                <w:b/>
                <w:bCs/>
                <w:sz w:val="20"/>
                <w:szCs w:val="20"/>
              </w:rPr>
              <w:t xml:space="preserve"> </w:t>
            </w:r>
          </w:p>
          <w:p w:rsidR="00E6411E" w:rsidRPr="00E6411E" w:rsidRDefault="00E6411E" w:rsidP="00E6411E">
            <w:pPr>
              <w:rPr>
                <w:rFonts w:ascii="Arial" w:hAnsi="Arial" w:cs="Arial"/>
                <w:b/>
                <w:bCs/>
                <w:sz w:val="20"/>
                <w:szCs w:val="20"/>
              </w:rPr>
            </w:pPr>
          </w:p>
          <w:p w:rsidR="000C2E8E" w:rsidRPr="00E6411E" w:rsidRDefault="000C2E8E" w:rsidP="00E6411E">
            <w:pPr>
              <w:widowControl w:val="0"/>
              <w:rPr>
                <w:rFonts w:ascii="Arial" w:hAnsi="Arial" w:cs="Arial"/>
                <w:sz w:val="20"/>
                <w:szCs w:val="20"/>
              </w:rPr>
            </w:pPr>
            <w:r w:rsidRPr="00E6411E">
              <w:rPr>
                <w:rFonts w:ascii="Arial" w:hAnsi="Arial" w:cs="Arial"/>
                <w:sz w:val="20"/>
                <w:szCs w:val="20"/>
                <w:u w:val="single"/>
              </w:rPr>
              <w:t xml:space="preserve">Rail Installation </w:t>
            </w:r>
            <w:r w:rsidRPr="00E6411E">
              <w:rPr>
                <w:rFonts w:ascii="Arial" w:hAnsi="Arial" w:cs="Arial"/>
                <w:sz w:val="20"/>
                <w:szCs w:val="20"/>
                <w:u w:val="single"/>
              </w:rPr>
              <w:br/>
            </w:r>
            <w:r w:rsidRPr="00E6411E">
              <w:rPr>
                <w:rFonts w:ascii="Arial" w:hAnsi="Arial" w:cs="Arial"/>
                <w:sz w:val="20"/>
                <w:szCs w:val="20"/>
              </w:rPr>
              <w:t>As part of the construction of Phase 2 of the Expo Light Rail Line, work crews will</w:t>
            </w:r>
          </w:p>
          <w:p w:rsidR="001017F2" w:rsidRPr="00E6411E" w:rsidRDefault="000C2E8E" w:rsidP="00E6411E">
            <w:pPr>
              <w:widowControl w:val="0"/>
              <w:rPr>
                <w:rFonts w:ascii="Arial" w:hAnsi="Arial" w:cs="Arial"/>
                <w:sz w:val="20"/>
                <w:szCs w:val="20"/>
              </w:rPr>
            </w:pPr>
            <w:r w:rsidRPr="00E6411E">
              <w:rPr>
                <w:rFonts w:ascii="Arial" w:hAnsi="Arial" w:cs="Arial"/>
                <w:sz w:val="20"/>
                <w:szCs w:val="20"/>
              </w:rPr>
              <w:t xml:space="preserve">Implement </w:t>
            </w:r>
            <w:bookmarkStart w:id="4" w:name="_GoBack"/>
            <w:bookmarkEnd w:id="4"/>
            <w:r w:rsidRPr="00E6411E">
              <w:rPr>
                <w:rFonts w:ascii="Arial" w:hAnsi="Arial" w:cs="Arial"/>
                <w:sz w:val="20"/>
                <w:szCs w:val="20"/>
              </w:rPr>
              <w:t>a five-day continuous closure at</w:t>
            </w:r>
            <w:r w:rsidR="001017F2" w:rsidRPr="00E6411E">
              <w:rPr>
                <w:rFonts w:ascii="Arial" w:hAnsi="Arial" w:cs="Arial"/>
                <w:sz w:val="20"/>
                <w:szCs w:val="20"/>
              </w:rPr>
              <w:t xml:space="preserve"> 26</w:t>
            </w:r>
            <w:r w:rsidR="001017F2" w:rsidRPr="00E6411E">
              <w:rPr>
                <w:rFonts w:ascii="Arial" w:hAnsi="Arial" w:cs="Arial"/>
                <w:sz w:val="20"/>
                <w:szCs w:val="20"/>
                <w:vertAlign w:val="superscript"/>
              </w:rPr>
              <w:t>th</w:t>
            </w:r>
            <w:r w:rsidR="001017F2" w:rsidRPr="00E6411E">
              <w:rPr>
                <w:rFonts w:ascii="Arial" w:hAnsi="Arial" w:cs="Arial"/>
                <w:sz w:val="20"/>
                <w:szCs w:val="20"/>
              </w:rPr>
              <w:t xml:space="preserve"> Street for rail installation. </w:t>
            </w:r>
            <w:r w:rsidRPr="00E6411E">
              <w:rPr>
                <w:rFonts w:ascii="Arial" w:hAnsi="Arial" w:cs="Arial"/>
                <w:sz w:val="20"/>
                <w:szCs w:val="20"/>
              </w:rPr>
              <w:t xml:space="preserve">The closures are scheduled to begin Monday, June 23, 2014 at 1:00 a.m. and will end Friday, June 27, 2014 at 11:00 p.m. </w:t>
            </w:r>
            <w:r w:rsidR="001017F2" w:rsidRPr="00E6411E">
              <w:rPr>
                <w:rFonts w:ascii="Arial" w:hAnsi="Arial" w:cs="Arial"/>
                <w:bCs/>
                <w:sz w:val="20"/>
                <w:szCs w:val="20"/>
              </w:rPr>
              <w:t xml:space="preserve">Northbound 26th Street will be closed between </w:t>
            </w:r>
            <w:proofErr w:type="spellStart"/>
            <w:r w:rsidR="001017F2" w:rsidRPr="00E6411E">
              <w:rPr>
                <w:rFonts w:ascii="Arial" w:hAnsi="Arial" w:cs="Arial"/>
                <w:bCs/>
                <w:sz w:val="20"/>
                <w:szCs w:val="20"/>
              </w:rPr>
              <w:t>Cloverfield</w:t>
            </w:r>
            <w:proofErr w:type="spellEnd"/>
            <w:r w:rsidR="001017F2" w:rsidRPr="00E6411E">
              <w:rPr>
                <w:rFonts w:ascii="Arial" w:hAnsi="Arial" w:cs="Arial"/>
                <w:bCs/>
                <w:sz w:val="20"/>
                <w:szCs w:val="20"/>
              </w:rPr>
              <w:t xml:space="preserve"> Boulevard and Olympic Boulevard and traffic will be detoured at </w:t>
            </w:r>
            <w:proofErr w:type="spellStart"/>
            <w:r w:rsidR="001017F2" w:rsidRPr="00E6411E">
              <w:rPr>
                <w:rFonts w:ascii="Arial" w:hAnsi="Arial" w:cs="Arial"/>
                <w:bCs/>
                <w:sz w:val="20"/>
                <w:szCs w:val="20"/>
              </w:rPr>
              <w:t>Cloverfield</w:t>
            </w:r>
            <w:proofErr w:type="spellEnd"/>
            <w:r w:rsidR="001017F2" w:rsidRPr="00E6411E">
              <w:rPr>
                <w:rFonts w:ascii="Arial" w:hAnsi="Arial" w:cs="Arial"/>
                <w:bCs/>
                <w:sz w:val="20"/>
                <w:szCs w:val="20"/>
              </w:rPr>
              <w:t xml:space="preserve"> Boulevard. Eastbound and westbound Olympic Boulevard will remain open at all times. </w:t>
            </w:r>
            <w:r w:rsidR="001017F2" w:rsidRPr="00E6411E">
              <w:rPr>
                <w:rFonts w:ascii="Arial" w:hAnsi="Arial" w:cs="Arial"/>
                <w:color w:val="000000"/>
                <w:sz w:val="20"/>
                <w:szCs w:val="20"/>
              </w:rPr>
              <w:t>T</w:t>
            </w:r>
            <w:r w:rsidR="006E3772" w:rsidRPr="00E6411E">
              <w:rPr>
                <w:rFonts w:ascii="Arial" w:hAnsi="Arial" w:cs="Arial"/>
                <w:color w:val="000000"/>
                <w:sz w:val="20"/>
                <w:szCs w:val="20"/>
              </w:rPr>
              <w:t>o view the construction notice,</w:t>
            </w:r>
            <w:r w:rsidR="001017F2" w:rsidRPr="00E6411E">
              <w:rPr>
                <w:rFonts w:ascii="Arial" w:hAnsi="Arial" w:cs="Arial"/>
                <w:color w:val="000000"/>
                <w:sz w:val="20"/>
                <w:szCs w:val="20"/>
              </w:rPr>
              <w:t xml:space="preserve"> please click </w:t>
            </w:r>
            <w:hyperlink r:id="rId8" w:history="1">
              <w:r w:rsidR="001017F2" w:rsidRPr="00E6411E">
                <w:rPr>
                  <w:rStyle w:val="Hyperlink"/>
                  <w:rFonts w:ascii="Arial" w:hAnsi="Arial" w:cs="Arial"/>
                  <w:sz w:val="20"/>
                  <w:szCs w:val="20"/>
                </w:rPr>
                <w:t>here</w:t>
              </w:r>
            </w:hyperlink>
            <w:r w:rsidR="001017F2" w:rsidRPr="00E6411E">
              <w:rPr>
                <w:rFonts w:ascii="Arial" w:hAnsi="Arial" w:cs="Arial"/>
                <w:color w:val="000000"/>
                <w:sz w:val="20"/>
                <w:szCs w:val="20"/>
              </w:rPr>
              <w:t>.</w:t>
            </w:r>
          </w:p>
          <w:p w:rsidR="00AC2E5A" w:rsidRPr="00E6411E" w:rsidRDefault="00AC2E5A" w:rsidP="00E6411E">
            <w:pPr>
              <w:pStyle w:val="NormalWeb"/>
              <w:spacing w:before="0" w:beforeAutospacing="0" w:after="0" w:afterAutospacing="0"/>
              <w:rPr>
                <w:rFonts w:ascii="Arial" w:hAnsi="Arial" w:cs="Arial"/>
                <w:b/>
                <w:color w:val="FF0000"/>
                <w:sz w:val="20"/>
                <w:szCs w:val="20"/>
              </w:rPr>
            </w:pPr>
          </w:p>
        </w:tc>
      </w:tr>
      <w:tr w:rsidR="00AC2E5A" w:rsidRPr="00E6411E" w:rsidTr="00D118FF">
        <w:trPr>
          <w:gridAfter w:val="1"/>
          <w:wAfter w:w="9" w:type="dxa"/>
          <w:trHeight w:val="882"/>
          <w:jc w:val="center"/>
        </w:trPr>
        <w:tc>
          <w:tcPr>
            <w:tcW w:w="7990" w:type="dxa"/>
            <w:vAlign w:val="center"/>
          </w:tcPr>
          <w:p w:rsidR="00AC2E5A" w:rsidRPr="00E6411E" w:rsidRDefault="00E05767" w:rsidP="00E6411E">
            <w:pPr>
              <w:pStyle w:val="BodyText"/>
              <w:rPr>
                <w:sz w:val="20"/>
                <w:szCs w:val="20"/>
              </w:rPr>
            </w:pPr>
            <w:hyperlink r:id="rId9" w:history="1">
              <w:r w:rsidR="00AC2E5A" w:rsidRPr="00E6411E">
                <w:rPr>
                  <w:rStyle w:val="Hyperlink"/>
                  <w:rFonts w:cs="Arial"/>
                  <w:sz w:val="20"/>
                  <w:szCs w:val="20"/>
                </w:rPr>
                <w:t>Metro.net Home</w:t>
              </w:r>
            </w:hyperlink>
            <w:r w:rsidR="00AC2E5A" w:rsidRPr="00E6411E">
              <w:rPr>
                <w:sz w:val="20"/>
                <w:szCs w:val="20"/>
              </w:rPr>
              <w:t xml:space="preserve"> | </w:t>
            </w:r>
            <w:hyperlink r:id="rId10" w:history="1">
              <w:r w:rsidR="00AC2E5A" w:rsidRPr="00E6411E">
                <w:rPr>
                  <w:rStyle w:val="Hyperlink"/>
                  <w:rFonts w:cs="Arial"/>
                  <w:sz w:val="20"/>
                  <w:szCs w:val="20"/>
                </w:rPr>
                <w:t>Press Room</w:t>
              </w:r>
            </w:hyperlink>
            <w:r w:rsidR="00AC2E5A" w:rsidRPr="00E6411E">
              <w:rPr>
                <w:sz w:val="20"/>
                <w:szCs w:val="20"/>
              </w:rPr>
              <w:t xml:space="preserve"> | </w:t>
            </w:r>
            <w:hyperlink r:id="rId11" w:history="1">
              <w:r w:rsidR="00AC2E5A" w:rsidRPr="00E6411E">
                <w:rPr>
                  <w:rStyle w:val="Hyperlink"/>
                  <w:rFonts w:cs="Arial"/>
                  <w:sz w:val="20"/>
                  <w:szCs w:val="20"/>
                </w:rPr>
                <w:t>Projects &amp; Programs</w:t>
              </w:r>
            </w:hyperlink>
            <w:r w:rsidR="00AC2E5A" w:rsidRPr="00E6411E">
              <w:rPr>
                <w:sz w:val="20"/>
                <w:szCs w:val="20"/>
              </w:rPr>
              <w:t xml:space="preserve"> | </w:t>
            </w:r>
            <w:hyperlink r:id="rId12" w:history="1">
              <w:r w:rsidR="00AC2E5A" w:rsidRPr="00E6411E">
                <w:rPr>
                  <w:rStyle w:val="Hyperlink"/>
                  <w:rFonts w:cs="Arial"/>
                  <w:sz w:val="20"/>
                  <w:szCs w:val="20"/>
                </w:rPr>
                <w:t>Meeting Agendas</w:t>
              </w:r>
            </w:hyperlink>
            <w:r w:rsidR="00AC2E5A" w:rsidRPr="00E6411E">
              <w:rPr>
                <w:sz w:val="20"/>
                <w:szCs w:val="20"/>
              </w:rPr>
              <w:t xml:space="preserve"> | </w:t>
            </w:r>
            <w:hyperlink r:id="rId13" w:history="1">
              <w:r w:rsidR="00AC2E5A" w:rsidRPr="00E6411E">
                <w:rPr>
                  <w:rStyle w:val="Hyperlink"/>
                  <w:rFonts w:cs="Arial"/>
                  <w:sz w:val="20"/>
                  <w:szCs w:val="20"/>
                </w:rPr>
                <w:t>Riding Metro</w:t>
              </w:r>
            </w:hyperlink>
            <w:r w:rsidR="00AC2E5A" w:rsidRPr="00E6411E">
              <w:rPr>
                <w:sz w:val="20"/>
                <w:szCs w:val="20"/>
              </w:rPr>
              <w:t xml:space="preserve"> | </w:t>
            </w:r>
            <w:hyperlink r:id="rId14" w:history="1">
              <w:r w:rsidR="00AC2E5A" w:rsidRPr="00E6411E">
                <w:rPr>
                  <w:rStyle w:val="Hyperlink"/>
                  <w:rFonts w:cs="Arial"/>
                  <w:sz w:val="20"/>
                  <w:szCs w:val="20"/>
                </w:rPr>
                <w:t>Metro Library</w:t>
              </w:r>
            </w:hyperlink>
          </w:p>
          <w:p w:rsidR="00AC2E5A" w:rsidRPr="00E6411E" w:rsidRDefault="00AC2E5A" w:rsidP="00E6411E">
            <w:pPr>
              <w:pStyle w:val="BodyText"/>
              <w:jc w:val="center"/>
              <w:rPr>
                <w:sz w:val="20"/>
                <w:szCs w:val="20"/>
              </w:rPr>
            </w:pPr>
            <w:r w:rsidRPr="00E6411E">
              <w:rPr>
                <w:sz w:val="20"/>
                <w:szCs w:val="20"/>
              </w:rPr>
              <w:t>Los Angeles County Metropolitan Transportation Authority</w:t>
            </w:r>
          </w:p>
          <w:p w:rsidR="00AC2E5A" w:rsidRPr="00E6411E" w:rsidRDefault="00AC2E5A" w:rsidP="00E6411E">
            <w:pPr>
              <w:pStyle w:val="BodyText"/>
              <w:jc w:val="center"/>
              <w:rPr>
                <w:sz w:val="20"/>
                <w:szCs w:val="20"/>
                <w:lang w:val="es-ES"/>
              </w:rPr>
            </w:pPr>
            <w:r w:rsidRPr="00E6411E">
              <w:rPr>
                <w:sz w:val="20"/>
                <w:szCs w:val="20"/>
                <w:lang w:val="es-ES"/>
              </w:rPr>
              <w:t>1 Gateway Plaza</w:t>
            </w:r>
          </w:p>
          <w:p w:rsidR="00AC2E5A" w:rsidRPr="00E6411E" w:rsidRDefault="00AC2E5A" w:rsidP="00E6411E">
            <w:pPr>
              <w:pStyle w:val="BodyText"/>
              <w:jc w:val="center"/>
              <w:rPr>
                <w:sz w:val="20"/>
                <w:szCs w:val="20"/>
                <w:lang w:val="es-ES"/>
              </w:rPr>
            </w:pPr>
            <w:r w:rsidRPr="00E6411E">
              <w:rPr>
                <w:sz w:val="20"/>
                <w:szCs w:val="20"/>
                <w:lang w:val="es-ES"/>
              </w:rPr>
              <w:t>Los Angeles, California 90012-2952</w:t>
            </w:r>
          </w:p>
          <w:p w:rsidR="00AC2E5A" w:rsidRPr="00E6411E" w:rsidRDefault="00AC2E5A" w:rsidP="00E6411E">
            <w:pPr>
              <w:pStyle w:val="BodyText"/>
              <w:jc w:val="center"/>
              <w:rPr>
                <w:sz w:val="20"/>
                <w:szCs w:val="20"/>
              </w:rPr>
            </w:pPr>
            <w:r w:rsidRPr="00E6411E">
              <w:rPr>
                <w:sz w:val="20"/>
                <w:szCs w:val="20"/>
              </w:rPr>
              <w:t>Phone: 213-922-6888 Fax: 213-922-7447</w:t>
            </w:r>
          </w:p>
        </w:tc>
      </w:tr>
    </w:tbl>
    <w:p w:rsidR="00AC2E5A" w:rsidRPr="00E6411E" w:rsidRDefault="00AC2E5A" w:rsidP="00E6411E">
      <w:pPr>
        <w:rPr>
          <w:rFonts w:ascii="Arial" w:hAnsi="Arial" w:cs="Arial"/>
          <w:sz w:val="20"/>
          <w:szCs w:val="20"/>
        </w:rPr>
      </w:pPr>
    </w:p>
    <w:sectPr w:rsidR="00AC2E5A" w:rsidRPr="00E6411E"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2E8E"/>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17F2"/>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166"/>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3EF"/>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3772"/>
    <w:rsid w:val="006E5843"/>
    <w:rsid w:val="006F0E40"/>
    <w:rsid w:val="006F25D8"/>
    <w:rsid w:val="006F5E59"/>
    <w:rsid w:val="006F7929"/>
    <w:rsid w:val="00700C25"/>
    <w:rsid w:val="00701E0F"/>
    <w:rsid w:val="007036B0"/>
    <w:rsid w:val="0070373E"/>
    <w:rsid w:val="00703A38"/>
    <w:rsid w:val="0070591E"/>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4AAB"/>
    <w:rsid w:val="00CE602F"/>
    <w:rsid w:val="00CF019B"/>
    <w:rsid w:val="00CF1B5B"/>
    <w:rsid w:val="00CF2292"/>
    <w:rsid w:val="00CF468A"/>
    <w:rsid w:val="00CF5837"/>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05767"/>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411E"/>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602347">
      <w:bodyDiv w:val="1"/>
      <w:marLeft w:val="0"/>
      <w:marRight w:val="0"/>
      <w:marTop w:val="0"/>
      <w:marBottom w:val="0"/>
      <w:divBdr>
        <w:top w:val="none" w:sz="0" w:space="0" w:color="auto"/>
        <w:left w:val="none" w:sz="0" w:space="0" w:color="auto"/>
        <w:bottom w:val="none" w:sz="0" w:space="0" w:color="auto"/>
        <w:right w:val="none" w:sz="0" w:space="0" w:color="auto"/>
      </w:divBdr>
    </w:div>
    <w:div w:id="851606527">
      <w:bodyDiv w:val="1"/>
      <w:marLeft w:val="0"/>
      <w:marRight w:val="0"/>
      <w:marTop w:val="0"/>
      <w:marBottom w:val="0"/>
      <w:divBdr>
        <w:top w:val="none" w:sz="0" w:space="0" w:color="auto"/>
        <w:left w:val="none" w:sz="0" w:space="0" w:color="auto"/>
        <w:bottom w:val="none" w:sz="0" w:space="0" w:color="auto"/>
        <w:right w:val="none" w:sz="0" w:space="0" w:color="auto"/>
      </w:divBdr>
    </w:div>
    <w:div w:id="1039665712">
      <w:bodyDiv w:val="1"/>
      <w:marLeft w:val="0"/>
      <w:marRight w:val="0"/>
      <w:marTop w:val="0"/>
      <w:marBottom w:val="0"/>
      <w:divBdr>
        <w:top w:val="none" w:sz="0" w:space="0" w:color="auto"/>
        <w:left w:val="none" w:sz="0" w:space="0" w:color="auto"/>
        <w:bottom w:val="none" w:sz="0" w:space="0" w:color="auto"/>
        <w:right w:val="none" w:sz="0" w:space="0" w:color="auto"/>
      </w:divBdr>
    </w:div>
    <w:div w:id="1557011792">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wp-content/uploads/061114-EXPO-P2-CONSTRUCTION-NOTICE-Track-Installation-26th-Street.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thesource.metro.net/2014/06/16/patsaouras-bus-plaza-closed-from-june-21-to-23/"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source.metro.net/2014/06/18/metro-celebrates-dump-the-pump-day-by-squashing-a-pump/"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Stewart, Michelle</cp:lastModifiedBy>
  <cp:revision>12</cp:revision>
  <cp:lastPrinted>2009-11-13T00:30:00Z</cp:lastPrinted>
  <dcterms:created xsi:type="dcterms:W3CDTF">2012-07-18T18:54:00Z</dcterms:created>
  <dcterms:modified xsi:type="dcterms:W3CDTF">2014-06-19T01:10:00Z</dcterms:modified>
</cp:coreProperties>
</file>