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D5C9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90A6E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890A6E">
              <w:rPr>
                <w:rFonts w:ascii="Arial" w:hAnsi="Arial" w:cs="Arial"/>
                <w:b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C2F04" w:rsidRDefault="005C2F0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4085B">
              <w:rPr>
                <w:rFonts w:ascii="Arial" w:hAnsi="Arial" w:cs="Arial"/>
                <w:b/>
                <w:sz w:val="20"/>
                <w:szCs w:val="20"/>
              </w:rPr>
              <w:t>Northwest 138 Corridor Improvement Project</w:t>
            </w:r>
          </w:p>
          <w:p w:rsidR="005C2F04" w:rsidRPr="00F14240" w:rsidRDefault="005C2F0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4085B" w:rsidRPr="0004085B" w:rsidRDefault="0004085B" w:rsidP="000408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85B">
              <w:rPr>
                <w:rFonts w:ascii="Arial" w:hAnsi="Arial" w:cs="Arial"/>
                <w:b/>
                <w:sz w:val="20"/>
                <w:szCs w:val="20"/>
              </w:rPr>
              <w:t xml:space="preserve">Northwest 138 Corridor Improvement Project </w:t>
            </w:r>
          </w:p>
          <w:p w:rsidR="0004085B" w:rsidRDefault="0004085B" w:rsidP="0004085B"/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 xml:space="preserve">On Saturday, March 15, 2014, Metro and Caltrans will host the first of two public Scoping Meetings to initiate preparation of an Environmental Impact Statement/Environmental Impact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(EIS/EIR) </w:t>
            </w:r>
            <w:r w:rsidRPr="0004085B">
              <w:rPr>
                <w:rFonts w:ascii="Arial" w:hAnsi="Arial" w:cs="Arial"/>
                <w:sz w:val="20"/>
                <w:szCs w:val="20"/>
              </w:rPr>
              <w:t>for the Northwest 138 Corridor Improvement Project.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Situated in the Antelope Valley in the northwest corner of Los Angeles County, just south of the Kern County border, State Route 138 extends 36 miles from Interstate 5 to State Route 14.  The highway is the primary east-west route west of State Route-14 and connects this portion of the County to Lancaster, Palmdale and </w:t>
            </w:r>
            <w:r>
              <w:rPr>
                <w:rFonts w:ascii="Arial" w:hAnsi="Arial" w:cs="Arial"/>
                <w:sz w:val="20"/>
                <w:szCs w:val="20"/>
              </w:rPr>
              <w:t>other High Desert communities. </w:t>
            </w:r>
            <w:r w:rsidRPr="0004085B">
              <w:rPr>
                <w:rFonts w:ascii="Arial" w:hAnsi="Arial" w:cs="Arial"/>
                <w:sz w:val="20"/>
                <w:szCs w:val="20"/>
              </w:rPr>
              <w:t>This corridor currently functions as a bypass for people and goods movements, as well as providing critical mobility for the Ant</w:t>
            </w:r>
            <w:r>
              <w:rPr>
                <w:rFonts w:ascii="Arial" w:hAnsi="Arial" w:cs="Arial"/>
                <w:sz w:val="20"/>
                <w:szCs w:val="20"/>
              </w:rPr>
              <w:t>elope Valley economy. </w:t>
            </w:r>
            <w:r w:rsidRPr="0004085B">
              <w:rPr>
                <w:rFonts w:ascii="Arial" w:hAnsi="Arial" w:cs="Arial"/>
                <w:sz w:val="20"/>
                <w:szCs w:val="20"/>
              </w:rPr>
              <w:t>The two scoping meetings will be held as follows: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Saturday, March 15, 2014 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9:30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085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 – 1</w:t>
            </w:r>
            <w:r w:rsidRPr="0004085B">
              <w:rPr>
                <w:rFonts w:ascii="Arial" w:hAnsi="Arial" w:cs="Arial"/>
                <w:sz w:val="20"/>
                <w:szCs w:val="20"/>
              </w:rPr>
              <w:t>1:30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085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br/>
              <w:t>Antelope Acres Community Center</w:t>
            </w:r>
            <w:r w:rsidRPr="0004085B">
              <w:rPr>
                <w:rFonts w:ascii="Arial" w:hAnsi="Arial" w:cs="Arial"/>
                <w:sz w:val="20"/>
                <w:szCs w:val="20"/>
              </w:rPr>
              <w:br/>
              <w:t>8812 W Avenue E-8</w:t>
            </w:r>
            <w:r w:rsidRPr="0004085B">
              <w:rPr>
                <w:rFonts w:ascii="Arial" w:hAnsi="Arial" w:cs="Arial"/>
                <w:sz w:val="20"/>
                <w:szCs w:val="20"/>
              </w:rPr>
              <w:br/>
              <w:t>Antelope Acres, CA 93536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Tuesday, March 18, 2014 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6:30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085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4085B">
              <w:rPr>
                <w:rFonts w:ascii="Arial" w:hAnsi="Arial" w:cs="Arial"/>
                <w:sz w:val="20"/>
                <w:szCs w:val="20"/>
              </w:rPr>
              <w:t>8:30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85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.m.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 xml:space="preserve">Grace Chapel </w:t>
            </w:r>
            <w:proofErr w:type="spellStart"/>
            <w:r w:rsidRPr="0004085B">
              <w:rPr>
                <w:rFonts w:ascii="Arial" w:hAnsi="Arial" w:cs="Arial"/>
                <w:sz w:val="20"/>
                <w:szCs w:val="20"/>
              </w:rPr>
              <w:t>Neenach</w:t>
            </w:r>
            <w:proofErr w:type="spellEnd"/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25649 W Avenue D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Lancaster, CA 93536</w:t>
            </w: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085B" w:rsidRPr="0004085B" w:rsidRDefault="0004085B" w:rsidP="0004085B">
            <w:pPr>
              <w:rPr>
                <w:rFonts w:ascii="Arial" w:hAnsi="Arial" w:cs="Arial"/>
                <w:sz w:val="20"/>
                <w:szCs w:val="20"/>
              </w:rPr>
            </w:pPr>
            <w:r w:rsidRPr="0004085B">
              <w:rPr>
                <w:rFonts w:ascii="Arial" w:hAnsi="Arial" w:cs="Arial"/>
                <w:sz w:val="20"/>
                <w:szCs w:val="20"/>
              </w:rPr>
              <w:t>The formal comment p</w:t>
            </w:r>
            <w:r w:rsidR="005C2F04">
              <w:rPr>
                <w:rFonts w:ascii="Arial" w:hAnsi="Arial" w:cs="Arial"/>
                <w:sz w:val="20"/>
                <w:szCs w:val="20"/>
              </w:rPr>
              <w:t xml:space="preserve">eriod extends from February 28, 2014 to April 18, 2014. 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Project information can be found at </w:t>
            </w:r>
            <w:r w:rsidR="005C2F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C2F04">
              <w:rPr>
                <w:rFonts w:ascii="Arial" w:hAnsi="Arial" w:cs="Arial"/>
                <w:sz w:val="20"/>
                <w:szCs w:val="20"/>
              </w:rPr>
              <w:instrText xml:space="preserve"> HYPERLINK "http://</w:instrText>
            </w:r>
            <w:r w:rsidR="005C2F04" w:rsidRPr="005C2F04">
              <w:rPr>
                <w:rFonts w:ascii="Arial" w:hAnsi="Arial" w:cs="Arial"/>
                <w:sz w:val="20"/>
                <w:szCs w:val="20"/>
              </w:rPr>
              <w:instrText>www.metro.net/projects/nw138/</w:instrText>
            </w:r>
            <w:r w:rsidR="005C2F04">
              <w:rPr>
                <w:rFonts w:ascii="Arial" w:hAnsi="Arial" w:cs="Arial"/>
                <w:sz w:val="20"/>
                <w:szCs w:val="20"/>
              </w:rPr>
              <w:instrText xml:space="preserve">" </w:instrText>
            </w:r>
            <w:r w:rsidR="005C2F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2F04" w:rsidRPr="00B70C3C">
              <w:rPr>
                <w:rStyle w:val="Hyperlink"/>
                <w:rFonts w:ascii="Arial" w:hAnsi="Arial" w:cs="Arial"/>
                <w:sz w:val="20"/>
                <w:szCs w:val="20"/>
              </w:rPr>
              <w:t>www.metro.net/projects/nw138/</w:t>
            </w:r>
            <w:r w:rsidR="005C2F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C2F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4085B">
              <w:rPr>
                <w:rFonts w:ascii="Arial" w:hAnsi="Arial" w:cs="Arial"/>
                <w:sz w:val="20"/>
                <w:szCs w:val="20"/>
              </w:rPr>
              <w:t>or by contacti</w:t>
            </w:r>
            <w:r w:rsidR="005C2F04">
              <w:rPr>
                <w:rFonts w:ascii="Arial" w:hAnsi="Arial" w:cs="Arial"/>
                <w:sz w:val="20"/>
                <w:szCs w:val="20"/>
              </w:rPr>
              <w:t>ng Teresa Wong, Project Manager</w:t>
            </w:r>
            <w:r w:rsidRPr="0004085B">
              <w:rPr>
                <w:rFonts w:ascii="Arial" w:hAnsi="Arial" w:cs="Arial"/>
                <w:sz w:val="20"/>
                <w:szCs w:val="20"/>
              </w:rPr>
              <w:t xml:space="preserve"> (213) 922-2854.  </w:t>
            </w:r>
          </w:p>
          <w:p w:rsidR="005C2F04" w:rsidRDefault="005C2F04" w:rsidP="005C2F04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E5A" w:rsidRPr="00F14240" w:rsidRDefault="00AC2E5A" w:rsidP="00A04E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4085B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085B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174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2F04"/>
    <w:rsid w:val="005C3750"/>
    <w:rsid w:val="005C7064"/>
    <w:rsid w:val="005C78A2"/>
    <w:rsid w:val="005D1B04"/>
    <w:rsid w:val="005D3D54"/>
    <w:rsid w:val="005D472F"/>
    <w:rsid w:val="005D5C99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0A6E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4EBE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10</cp:revision>
  <cp:lastPrinted>2009-11-13T00:30:00Z</cp:lastPrinted>
  <dcterms:created xsi:type="dcterms:W3CDTF">2012-07-18T18:54:00Z</dcterms:created>
  <dcterms:modified xsi:type="dcterms:W3CDTF">2014-03-12T00:21:00Z</dcterms:modified>
</cp:coreProperties>
</file>