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311EE4"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Wednesday</w:t>
            </w:r>
            <w:r w:rsidR="00262C77">
              <w:rPr>
                <w:rFonts w:ascii="Arial" w:hAnsi="Arial" w:cs="Arial"/>
                <w:b/>
                <w:sz w:val="20"/>
                <w:szCs w:val="20"/>
              </w:rPr>
              <w:t xml:space="preserve">, October </w:t>
            </w:r>
            <w:r>
              <w:rPr>
                <w:rFonts w:ascii="Arial" w:hAnsi="Arial" w:cs="Arial"/>
                <w:b/>
                <w:sz w:val="20"/>
                <w:szCs w:val="20"/>
              </w:rPr>
              <w:t>22</w:t>
            </w:r>
            <w:r w:rsidR="00AC2E5A" w:rsidRPr="00F14240">
              <w:rPr>
                <w:rFonts w:ascii="Arial" w:hAnsi="Arial" w:cs="Arial"/>
                <w:b/>
                <w:sz w:val="20"/>
                <w:szCs w:val="20"/>
              </w:rPr>
              <w:t>, 201</w:t>
            </w:r>
            <w:bookmarkEnd w:id="0"/>
            <w:bookmarkEnd w:id="1"/>
            <w:r w:rsidR="006140BB">
              <w:rPr>
                <w:rFonts w:ascii="Arial" w:hAnsi="Arial" w:cs="Arial"/>
                <w:b/>
                <w:sz w:val="20"/>
                <w:szCs w:val="20"/>
              </w:rPr>
              <w:t>4</w:t>
            </w:r>
            <w:bookmarkEnd w:id="2"/>
            <w:bookmarkEnd w:id="3"/>
            <w:r w:rsidR="006140BB">
              <w:rPr>
                <w:rFonts w:ascii="Arial" w:hAnsi="Arial" w:cs="Arial"/>
                <w:b/>
                <w:sz w:val="20"/>
                <w:szCs w:val="20"/>
              </w:rPr>
              <w:t>14</w:t>
            </w:r>
            <w:r w:rsidR="00262C77">
              <w:rPr>
                <w:rFonts w:ascii="Arial" w:hAnsi="Arial" w:cs="Arial"/>
                <w:b/>
                <w:sz w:val="20"/>
                <w:szCs w:val="20"/>
              </w:rPr>
              <w:t>10</w:t>
            </w:r>
            <w:r>
              <w:rPr>
                <w:rFonts w:ascii="Arial" w:hAnsi="Arial" w:cs="Arial"/>
                <w:b/>
                <w:sz w:val="20"/>
                <w:szCs w:val="20"/>
              </w:rPr>
              <w:t>22</w:t>
            </w:r>
            <w:r w:rsidR="00AC2E5A" w:rsidRPr="00F14240">
              <w:rPr>
                <w:rFonts w:ascii="Arial" w:hAnsi="Arial" w:cs="Arial"/>
                <w:b/>
                <w:sz w:val="20"/>
                <w:szCs w:val="20"/>
              </w:rPr>
              <w:t>-1</w:t>
            </w:r>
          </w:p>
          <w:p w:rsidR="004F0523" w:rsidRDefault="00AC2E5A" w:rsidP="00ED7BD5">
            <w:pPr>
              <w:rPr>
                <w:rFonts w:ascii="Arial" w:hAnsi="Arial" w:cs="Arial"/>
                <w:b/>
                <w:sz w:val="20"/>
                <w:szCs w:val="20"/>
              </w:rPr>
            </w:pPr>
            <w:r w:rsidRPr="00F14240">
              <w:rPr>
                <w:rFonts w:ascii="Arial" w:hAnsi="Arial" w:cs="Arial"/>
                <w:b/>
                <w:sz w:val="20"/>
                <w:szCs w:val="20"/>
              </w:rPr>
              <w:t>In this Issue:</w:t>
            </w:r>
            <w:r w:rsidR="00ED7BD5">
              <w:rPr>
                <w:rFonts w:ascii="Arial" w:hAnsi="Arial" w:cs="Arial"/>
                <w:b/>
                <w:sz w:val="20"/>
                <w:szCs w:val="20"/>
              </w:rPr>
              <w:t xml:space="preserve"> </w:t>
            </w:r>
          </w:p>
          <w:p w:rsidR="004F0523" w:rsidRDefault="004F0523" w:rsidP="004F0523">
            <w:pPr>
              <w:rPr>
                <w:rFonts w:ascii="Arial" w:hAnsi="Arial" w:cs="Arial"/>
                <w:b/>
                <w:sz w:val="20"/>
                <w:szCs w:val="20"/>
              </w:rPr>
            </w:pPr>
            <w:r>
              <w:rPr>
                <w:rFonts w:ascii="Arial" w:hAnsi="Arial" w:cs="Arial"/>
                <w:b/>
                <w:sz w:val="20"/>
                <w:szCs w:val="20"/>
              </w:rPr>
              <w:t xml:space="preserve">Announcing the Winners of the </w:t>
            </w:r>
            <w:r w:rsidRPr="00FB3BB4">
              <w:rPr>
                <w:rFonts w:ascii="Arial" w:hAnsi="Arial" w:cs="Arial"/>
                <w:b/>
                <w:sz w:val="20"/>
                <w:szCs w:val="20"/>
              </w:rPr>
              <w:t>39</w:t>
            </w:r>
            <w:r w:rsidRPr="00FB3BB4">
              <w:rPr>
                <w:rFonts w:ascii="Arial" w:hAnsi="Arial" w:cs="Arial"/>
                <w:b/>
                <w:sz w:val="20"/>
                <w:szCs w:val="20"/>
                <w:vertAlign w:val="superscript"/>
              </w:rPr>
              <w:t>th</w:t>
            </w:r>
            <w:r w:rsidRPr="00FB3BB4">
              <w:rPr>
                <w:rFonts w:ascii="Arial" w:hAnsi="Arial" w:cs="Arial"/>
                <w:b/>
                <w:sz w:val="20"/>
                <w:szCs w:val="20"/>
              </w:rPr>
              <w:t xml:space="preserve"> Annual Bus </w:t>
            </w:r>
            <w:proofErr w:type="spellStart"/>
            <w:r w:rsidRPr="00FB3BB4">
              <w:rPr>
                <w:rFonts w:ascii="Arial" w:hAnsi="Arial" w:cs="Arial"/>
                <w:b/>
                <w:sz w:val="20"/>
                <w:szCs w:val="20"/>
              </w:rPr>
              <w:t>Roadeo</w:t>
            </w:r>
            <w:proofErr w:type="spellEnd"/>
          </w:p>
          <w:p w:rsidR="004F0523" w:rsidRDefault="004F0523" w:rsidP="004F0523">
            <w:pPr>
              <w:rPr>
                <w:rFonts w:ascii="Arial" w:hAnsi="Arial" w:cs="Arial"/>
                <w:b/>
                <w:bCs/>
                <w:sz w:val="20"/>
                <w:szCs w:val="20"/>
              </w:rPr>
            </w:pPr>
            <w:r>
              <w:rPr>
                <w:rFonts w:ascii="Arial" w:hAnsi="Arial" w:cs="Arial"/>
                <w:b/>
                <w:bCs/>
                <w:sz w:val="20"/>
                <w:szCs w:val="20"/>
              </w:rPr>
              <w:t>Behind-The-Scenes Look at Artwork for the Expo Line</w:t>
            </w:r>
          </w:p>
          <w:p w:rsidR="00613ABD" w:rsidRPr="004F0523" w:rsidRDefault="00613ABD" w:rsidP="004F0523">
            <w:pPr>
              <w:rPr>
                <w:rFonts w:ascii="Arial" w:hAnsi="Arial" w:cs="Arial"/>
                <w:b/>
                <w:sz w:val="20"/>
                <w:szCs w:val="20"/>
              </w:rPr>
            </w:pPr>
            <w:r>
              <w:rPr>
                <w:rFonts w:ascii="Arial" w:hAnsi="Arial" w:cs="Arial"/>
                <w:b/>
                <w:bCs/>
                <w:sz w:val="20"/>
                <w:szCs w:val="20"/>
              </w:rPr>
              <w:t xml:space="preserve">Live Music Friday Evening at Union Station </w:t>
            </w:r>
          </w:p>
          <w:bookmarkEnd w:id="4"/>
          <w:p w:rsidR="004F0523" w:rsidRPr="00F14240" w:rsidRDefault="004F0523" w:rsidP="00ED7BD5">
            <w:pPr>
              <w:rPr>
                <w:rFonts w:ascii="Arial" w:hAnsi="Arial" w:cs="Arial"/>
                <w:b/>
                <w:sz w:val="20"/>
                <w:szCs w:val="20"/>
              </w:rPr>
            </w:pPr>
          </w:p>
        </w:tc>
      </w:tr>
      <w:tr w:rsidR="00AC2E5A" w:rsidRPr="0061720B" w:rsidTr="00D118FF">
        <w:trPr>
          <w:trHeight w:val="557"/>
          <w:jc w:val="center"/>
        </w:trPr>
        <w:tc>
          <w:tcPr>
            <w:tcW w:w="7999" w:type="dxa"/>
            <w:gridSpan w:val="2"/>
            <w:vAlign w:val="center"/>
          </w:tcPr>
          <w:p w:rsidR="00333237" w:rsidRDefault="00333237" w:rsidP="00ED7BD5">
            <w:pPr>
              <w:rPr>
                <w:rFonts w:ascii="Arial" w:hAnsi="Arial" w:cs="Arial"/>
                <w:b/>
                <w:sz w:val="20"/>
                <w:szCs w:val="20"/>
              </w:rPr>
            </w:pPr>
          </w:p>
          <w:p w:rsidR="00ED7BD5" w:rsidRDefault="00333237" w:rsidP="00ED7BD5">
            <w:pPr>
              <w:rPr>
                <w:rFonts w:ascii="Arial" w:hAnsi="Arial" w:cs="Arial"/>
                <w:b/>
                <w:sz w:val="20"/>
                <w:szCs w:val="20"/>
              </w:rPr>
            </w:pPr>
            <w:r>
              <w:rPr>
                <w:rFonts w:ascii="Arial" w:hAnsi="Arial" w:cs="Arial"/>
                <w:b/>
                <w:sz w:val="20"/>
                <w:szCs w:val="20"/>
              </w:rPr>
              <w:t xml:space="preserve">Announcing the Winners of the </w:t>
            </w:r>
            <w:r w:rsidR="00ED7BD5" w:rsidRPr="00FB3BB4">
              <w:rPr>
                <w:rFonts w:ascii="Arial" w:hAnsi="Arial" w:cs="Arial"/>
                <w:b/>
                <w:sz w:val="20"/>
                <w:szCs w:val="20"/>
              </w:rPr>
              <w:t>39</w:t>
            </w:r>
            <w:r w:rsidR="00ED7BD5" w:rsidRPr="00FB3BB4">
              <w:rPr>
                <w:rFonts w:ascii="Arial" w:hAnsi="Arial" w:cs="Arial"/>
                <w:b/>
                <w:sz w:val="20"/>
                <w:szCs w:val="20"/>
                <w:vertAlign w:val="superscript"/>
              </w:rPr>
              <w:t>th</w:t>
            </w:r>
            <w:r w:rsidR="00ED7BD5" w:rsidRPr="00FB3BB4">
              <w:rPr>
                <w:rFonts w:ascii="Arial" w:hAnsi="Arial" w:cs="Arial"/>
                <w:b/>
                <w:sz w:val="20"/>
                <w:szCs w:val="20"/>
              </w:rPr>
              <w:t xml:space="preserve"> Annual Bus </w:t>
            </w:r>
            <w:proofErr w:type="spellStart"/>
            <w:r w:rsidR="00ED7BD5" w:rsidRPr="00FB3BB4">
              <w:rPr>
                <w:rFonts w:ascii="Arial" w:hAnsi="Arial" w:cs="Arial"/>
                <w:b/>
                <w:sz w:val="20"/>
                <w:szCs w:val="20"/>
              </w:rPr>
              <w:t>Roadeo</w:t>
            </w:r>
            <w:proofErr w:type="spellEnd"/>
          </w:p>
          <w:p w:rsidR="004F0523" w:rsidRPr="00FB3BB4" w:rsidRDefault="004F0523" w:rsidP="00ED7BD5">
            <w:pPr>
              <w:rPr>
                <w:rFonts w:ascii="Arial" w:hAnsi="Arial" w:cs="Arial"/>
                <w:b/>
                <w:sz w:val="20"/>
                <w:szCs w:val="20"/>
              </w:rPr>
            </w:pPr>
          </w:p>
          <w:p w:rsidR="00ED7BD5" w:rsidRPr="00FB3BB4" w:rsidRDefault="00ED7BD5" w:rsidP="00ED7BD5">
            <w:pPr>
              <w:rPr>
                <w:rFonts w:ascii="Arial" w:hAnsi="Arial" w:cs="Arial"/>
                <w:sz w:val="20"/>
                <w:szCs w:val="20"/>
              </w:rPr>
            </w:pPr>
            <w:r w:rsidRPr="00FB3BB4">
              <w:rPr>
                <w:rFonts w:ascii="Arial" w:hAnsi="Arial" w:cs="Arial"/>
                <w:sz w:val="20"/>
                <w:szCs w:val="20"/>
              </w:rPr>
              <w:t xml:space="preserve">Thank you to all our employees and their families for </w:t>
            </w:r>
            <w:r w:rsidR="00707327">
              <w:rPr>
                <w:rFonts w:ascii="Arial" w:hAnsi="Arial" w:cs="Arial"/>
                <w:sz w:val="20"/>
                <w:szCs w:val="20"/>
              </w:rPr>
              <w:t xml:space="preserve">putting on, </w:t>
            </w:r>
            <w:r w:rsidRPr="00FB3BB4">
              <w:rPr>
                <w:rFonts w:ascii="Arial" w:hAnsi="Arial" w:cs="Arial"/>
                <w:sz w:val="20"/>
                <w:szCs w:val="20"/>
              </w:rPr>
              <w:t>attending and participating in Metros 39</w:t>
            </w:r>
            <w:r w:rsidRPr="00FB3BB4">
              <w:rPr>
                <w:rFonts w:ascii="Arial" w:hAnsi="Arial" w:cs="Arial"/>
                <w:sz w:val="20"/>
                <w:szCs w:val="20"/>
                <w:vertAlign w:val="superscript"/>
              </w:rPr>
              <w:t>th</w:t>
            </w:r>
            <w:r w:rsidRPr="00FB3BB4">
              <w:rPr>
                <w:rFonts w:ascii="Arial" w:hAnsi="Arial" w:cs="Arial"/>
                <w:sz w:val="20"/>
                <w:szCs w:val="20"/>
              </w:rPr>
              <w:t xml:space="preserve"> Annual Bus </w:t>
            </w:r>
            <w:proofErr w:type="spellStart"/>
            <w:r w:rsidRPr="00FB3BB4">
              <w:rPr>
                <w:rFonts w:ascii="Arial" w:hAnsi="Arial" w:cs="Arial"/>
                <w:sz w:val="20"/>
                <w:szCs w:val="20"/>
              </w:rPr>
              <w:t>Roadeo</w:t>
            </w:r>
            <w:proofErr w:type="spellEnd"/>
            <w:r w:rsidRPr="00FB3BB4">
              <w:rPr>
                <w:rFonts w:ascii="Arial" w:hAnsi="Arial" w:cs="Arial"/>
                <w:sz w:val="20"/>
                <w:szCs w:val="20"/>
              </w:rPr>
              <w:t>. Highligh</w:t>
            </w:r>
            <w:r w:rsidR="007B7ECD">
              <w:rPr>
                <w:rFonts w:ascii="Arial" w:hAnsi="Arial" w:cs="Arial"/>
                <w:sz w:val="20"/>
                <w:szCs w:val="20"/>
              </w:rPr>
              <w:t>ts included</w:t>
            </w:r>
            <w:r w:rsidR="00A37F63">
              <w:rPr>
                <w:rFonts w:ascii="Arial" w:hAnsi="Arial" w:cs="Arial"/>
                <w:sz w:val="20"/>
                <w:szCs w:val="20"/>
              </w:rPr>
              <w:t xml:space="preserve"> the bus operating and</w:t>
            </w:r>
            <w:r w:rsidR="00A37F63" w:rsidRPr="00FB3BB4">
              <w:rPr>
                <w:rFonts w:ascii="Arial" w:hAnsi="Arial" w:cs="Arial"/>
                <w:sz w:val="20"/>
                <w:szCs w:val="20"/>
              </w:rPr>
              <w:t xml:space="preserve"> maintenance competitions</w:t>
            </w:r>
            <w:r w:rsidR="00A37F63">
              <w:rPr>
                <w:rFonts w:ascii="Arial" w:hAnsi="Arial" w:cs="Arial"/>
                <w:sz w:val="20"/>
                <w:szCs w:val="20"/>
              </w:rPr>
              <w:t>,</w:t>
            </w:r>
            <w:r w:rsidR="007B7ECD">
              <w:rPr>
                <w:rFonts w:ascii="Arial" w:hAnsi="Arial" w:cs="Arial"/>
                <w:sz w:val="20"/>
                <w:szCs w:val="20"/>
              </w:rPr>
              <w:t xml:space="preserve"> Metro’s Got Talent, Zumba da</w:t>
            </w:r>
            <w:r w:rsidR="00A37F63">
              <w:rPr>
                <w:rFonts w:ascii="Arial" w:hAnsi="Arial" w:cs="Arial"/>
                <w:sz w:val="20"/>
                <w:szCs w:val="20"/>
              </w:rPr>
              <w:t>ncing, and barbeque</w:t>
            </w:r>
            <w:r w:rsidRPr="00FB3BB4">
              <w:rPr>
                <w:rFonts w:ascii="Arial" w:hAnsi="Arial" w:cs="Arial"/>
                <w:sz w:val="20"/>
                <w:szCs w:val="20"/>
              </w:rPr>
              <w:t>.</w:t>
            </w:r>
          </w:p>
          <w:p w:rsidR="00ED7BD5" w:rsidRPr="00FB3BB4" w:rsidRDefault="00ED7BD5" w:rsidP="00ED7BD5">
            <w:pPr>
              <w:rPr>
                <w:rFonts w:ascii="Arial" w:hAnsi="Arial" w:cs="Arial"/>
                <w:sz w:val="20"/>
                <w:szCs w:val="20"/>
              </w:rPr>
            </w:pPr>
          </w:p>
          <w:p w:rsidR="00ED7BD5" w:rsidRPr="00FB3BB4" w:rsidRDefault="00ED7BD5" w:rsidP="00ED7BD5">
            <w:pPr>
              <w:rPr>
                <w:rFonts w:ascii="Arial" w:hAnsi="Arial" w:cs="Arial"/>
                <w:sz w:val="20"/>
                <w:szCs w:val="20"/>
                <w:u w:val="single"/>
              </w:rPr>
            </w:pPr>
            <w:r w:rsidRPr="00FB3BB4">
              <w:rPr>
                <w:rFonts w:ascii="Arial" w:hAnsi="Arial" w:cs="Arial"/>
                <w:sz w:val="20"/>
                <w:szCs w:val="20"/>
                <w:u w:val="single"/>
              </w:rPr>
              <w:t>Bus Operating Winners:</w:t>
            </w:r>
          </w:p>
          <w:p w:rsidR="00ED7BD5" w:rsidRPr="00FB3BB4" w:rsidRDefault="00ED7BD5" w:rsidP="00ED7BD5">
            <w:pPr>
              <w:rPr>
                <w:rFonts w:ascii="Arial" w:hAnsi="Arial" w:cs="Arial"/>
                <w:sz w:val="20"/>
                <w:szCs w:val="20"/>
              </w:rPr>
            </w:pPr>
            <w:r w:rsidRPr="00FB3BB4">
              <w:rPr>
                <w:rFonts w:ascii="Arial" w:hAnsi="Arial" w:cs="Arial"/>
                <w:sz w:val="20"/>
                <w:szCs w:val="20"/>
              </w:rPr>
              <w:t>1</w:t>
            </w:r>
            <w:r w:rsidRPr="00FB3BB4">
              <w:rPr>
                <w:rFonts w:ascii="Arial" w:hAnsi="Arial" w:cs="Arial"/>
                <w:sz w:val="20"/>
                <w:szCs w:val="20"/>
                <w:vertAlign w:val="superscript"/>
              </w:rPr>
              <w:t>st</w:t>
            </w:r>
            <w:r w:rsidRPr="00FB3BB4">
              <w:rPr>
                <w:rFonts w:ascii="Arial" w:hAnsi="Arial" w:cs="Arial"/>
                <w:sz w:val="20"/>
                <w:szCs w:val="20"/>
              </w:rPr>
              <w:t xml:space="preserve"> Place – Felipe </w:t>
            </w:r>
            <w:proofErr w:type="spellStart"/>
            <w:r w:rsidRPr="00FB3BB4">
              <w:rPr>
                <w:rFonts w:ascii="Arial" w:hAnsi="Arial" w:cs="Arial"/>
                <w:sz w:val="20"/>
                <w:szCs w:val="20"/>
              </w:rPr>
              <w:t>Patlan</w:t>
            </w:r>
            <w:proofErr w:type="spellEnd"/>
            <w:r w:rsidRPr="00FB3BB4">
              <w:rPr>
                <w:rFonts w:ascii="Arial" w:hAnsi="Arial" w:cs="Arial"/>
                <w:sz w:val="20"/>
                <w:szCs w:val="20"/>
              </w:rPr>
              <w:t>-Gutierrez, Division 2</w:t>
            </w:r>
          </w:p>
          <w:p w:rsidR="00ED7BD5" w:rsidRPr="00FB3BB4" w:rsidRDefault="00ED7BD5" w:rsidP="00ED7BD5">
            <w:pPr>
              <w:rPr>
                <w:rFonts w:ascii="Arial" w:hAnsi="Arial" w:cs="Arial"/>
                <w:sz w:val="20"/>
                <w:szCs w:val="20"/>
              </w:rPr>
            </w:pPr>
            <w:r w:rsidRPr="00FB3BB4">
              <w:rPr>
                <w:rFonts w:ascii="Arial" w:hAnsi="Arial" w:cs="Arial"/>
                <w:sz w:val="20"/>
                <w:szCs w:val="20"/>
              </w:rPr>
              <w:t>2</w:t>
            </w:r>
            <w:r w:rsidRPr="00FB3BB4">
              <w:rPr>
                <w:rFonts w:ascii="Arial" w:hAnsi="Arial" w:cs="Arial"/>
                <w:sz w:val="20"/>
                <w:szCs w:val="20"/>
                <w:vertAlign w:val="superscript"/>
              </w:rPr>
              <w:t>nd</w:t>
            </w:r>
            <w:r w:rsidRPr="00FB3BB4">
              <w:rPr>
                <w:rFonts w:ascii="Arial" w:hAnsi="Arial" w:cs="Arial"/>
                <w:sz w:val="20"/>
                <w:szCs w:val="20"/>
              </w:rPr>
              <w:t xml:space="preserve"> Place – Juan Navarro, Division 3</w:t>
            </w:r>
          </w:p>
          <w:p w:rsidR="00ED7BD5" w:rsidRPr="00FB3BB4" w:rsidRDefault="00ED7BD5" w:rsidP="00ED7BD5">
            <w:pPr>
              <w:rPr>
                <w:rFonts w:ascii="Arial" w:hAnsi="Arial" w:cs="Arial"/>
                <w:sz w:val="20"/>
                <w:szCs w:val="20"/>
              </w:rPr>
            </w:pPr>
            <w:r w:rsidRPr="00FB3BB4">
              <w:rPr>
                <w:rFonts w:ascii="Arial" w:hAnsi="Arial" w:cs="Arial"/>
                <w:sz w:val="20"/>
                <w:szCs w:val="20"/>
              </w:rPr>
              <w:t>3</w:t>
            </w:r>
            <w:r w:rsidRPr="00FB3BB4">
              <w:rPr>
                <w:rFonts w:ascii="Arial" w:hAnsi="Arial" w:cs="Arial"/>
                <w:sz w:val="20"/>
                <w:szCs w:val="20"/>
                <w:vertAlign w:val="superscript"/>
              </w:rPr>
              <w:t>rd</w:t>
            </w:r>
            <w:r w:rsidRPr="00FB3BB4">
              <w:rPr>
                <w:rFonts w:ascii="Arial" w:hAnsi="Arial" w:cs="Arial"/>
                <w:sz w:val="20"/>
                <w:szCs w:val="20"/>
              </w:rPr>
              <w:t xml:space="preserve"> Place – Herman </w:t>
            </w:r>
            <w:proofErr w:type="spellStart"/>
            <w:r w:rsidRPr="00FB3BB4">
              <w:rPr>
                <w:rFonts w:ascii="Arial" w:hAnsi="Arial" w:cs="Arial"/>
                <w:sz w:val="20"/>
                <w:szCs w:val="20"/>
              </w:rPr>
              <w:t>Gavia</w:t>
            </w:r>
            <w:proofErr w:type="spellEnd"/>
            <w:r w:rsidRPr="00FB3BB4">
              <w:rPr>
                <w:rFonts w:ascii="Arial" w:hAnsi="Arial" w:cs="Arial"/>
                <w:sz w:val="20"/>
                <w:szCs w:val="20"/>
              </w:rPr>
              <w:t>, Division 3</w:t>
            </w:r>
          </w:p>
          <w:p w:rsidR="00ED7BD5" w:rsidRPr="00FB3BB4" w:rsidRDefault="00ED7BD5" w:rsidP="00ED7BD5">
            <w:pPr>
              <w:rPr>
                <w:rFonts w:ascii="Arial" w:hAnsi="Arial" w:cs="Arial"/>
                <w:sz w:val="20"/>
                <w:szCs w:val="20"/>
              </w:rPr>
            </w:pPr>
            <w:r w:rsidRPr="00FB3BB4">
              <w:rPr>
                <w:rFonts w:ascii="Arial" w:hAnsi="Arial" w:cs="Arial"/>
                <w:sz w:val="20"/>
                <w:szCs w:val="20"/>
              </w:rPr>
              <w:t>4</w:t>
            </w:r>
            <w:r w:rsidRPr="00FB3BB4">
              <w:rPr>
                <w:rFonts w:ascii="Arial" w:hAnsi="Arial" w:cs="Arial"/>
                <w:sz w:val="20"/>
                <w:szCs w:val="20"/>
                <w:vertAlign w:val="superscript"/>
              </w:rPr>
              <w:t>th</w:t>
            </w:r>
            <w:r w:rsidRPr="00FB3BB4">
              <w:rPr>
                <w:rFonts w:ascii="Arial" w:hAnsi="Arial" w:cs="Arial"/>
                <w:sz w:val="20"/>
                <w:szCs w:val="20"/>
              </w:rPr>
              <w:t xml:space="preserve"> Place – David Cortes Rubio (1</w:t>
            </w:r>
            <w:r w:rsidRPr="00FB3BB4">
              <w:rPr>
                <w:rFonts w:ascii="Arial" w:hAnsi="Arial" w:cs="Arial"/>
                <w:sz w:val="20"/>
                <w:szCs w:val="20"/>
                <w:vertAlign w:val="superscript"/>
              </w:rPr>
              <w:t>st</w:t>
            </w:r>
            <w:r w:rsidRPr="00FB3BB4">
              <w:rPr>
                <w:rFonts w:ascii="Arial" w:hAnsi="Arial" w:cs="Arial"/>
                <w:sz w:val="20"/>
                <w:szCs w:val="20"/>
              </w:rPr>
              <w:t xml:space="preserve"> </w:t>
            </w:r>
            <w:proofErr w:type="spellStart"/>
            <w:r w:rsidRPr="00FB3BB4">
              <w:rPr>
                <w:rFonts w:ascii="Arial" w:hAnsi="Arial" w:cs="Arial"/>
                <w:sz w:val="20"/>
                <w:szCs w:val="20"/>
              </w:rPr>
              <w:t>Roadeo</w:t>
            </w:r>
            <w:proofErr w:type="spellEnd"/>
            <w:r w:rsidRPr="00FB3BB4">
              <w:rPr>
                <w:rFonts w:ascii="Arial" w:hAnsi="Arial" w:cs="Arial"/>
                <w:sz w:val="20"/>
                <w:szCs w:val="20"/>
              </w:rPr>
              <w:t>), Division 10</w:t>
            </w:r>
          </w:p>
          <w:p w:rsidR="00ED7BD5" w:rsidRPr="00FB3BB4" w:rsidRDefault="00ED7BD5" w:rsidP="00ED7BD5">
            <w:pPr>
              <w:rPr>
                <w:rFonts w:ascii="Arial" w:hAnsi="Arial" w:cs="Arial"/>
                <w:sz w:val="20"/>
                <w:szCs w:val="20"/>
              </w:rPr>
            </w:pPr>
            <w:r w:rsidRPr="00FB3BB4">
              <w:rPr>
                <w:rFonts w:ascii="Arial" w:hAnsi="Arial" w:cs="Arial"/>
                <w:sz w:val="20"/>
                <w:szCs w:val="20"/>
              </w:rPr>
              <w:t>5</w:t>
            </w:r>
            <w:r w:rsidRPr="00FB3BB4">
              <w:rPr>
                <w:rFonts w:ascii="Arial" w:hAnsi="Arial" w:cs="Arial"/>
                <w:sz w:val="20"/>
                <w:szCs w:val="20"/>
                <w:vertAlign w:val="superscript"/>
              </w:rPr>
              <w:t>th</w:t>
            </w:r>
            <w:r w:rsidRPr="00FB3BB4">
              <w:rPr>
                <w:rFonts w:ascii="Arial" w:hAnsi="Arial" w:cs="Arial"/>
                <w:sz w:val="20"/>
                <w:szCs w:val="20"/>
              </w:rPr>
              <w:t xml:space="preserve"> Place – Cesar Murillo Magana, Division 15</w:t>
            </w:r>
          </w:p>
          <w:p w:rsidR="00ED7BD5" w:rsidRPr="00FB3BB4" w:rsidRDefault="00ED7BD5" w:rsidP="00ED7BD5">
            <w:pPr>
              <w:rPr>
                <w:rFonts w:ascii="Arial" w:hAnsi="Arial" w:cs="Arial"/>
                <w:sz w:val="20"/>
                <w:szCs w:val="20"/>
              </w:rPr>
            </w:pPr>
          </w:p>
          <w:p w:rsidR="00333237" w:rsidRDefault="00ED7BD5" w:rsidP="00333237">
            <w:pPr>
              <w:rPr>
                <w:rFonts w:ascii="Arial" w:hAnsi="Arial" w:cs="Arial"/>
                <w:sz w:val="20"/>
                <w:szCs w:val="20"/>
                <w:u w:val="single"/>
              </w:rPr>
            </w:pPr>
            <w:r w:rsidRPr="00FB3BB4">
              <w:rPr>
                <w:rFonts w:ascii="Arial" w:hAnsi="Arial" w:cs="Arial"/>
                <w:sz w:val="20"/>
                <w:szCs w:val="20"/>
                <w:u w:val="single"/>
              </w:rPr>
              <w:t>Bus Maintenance Winners:</w:t>
            </w:r>
          </w:p>
          <w:p w:rsidR="00333237" w:rsidRPr="007B7ECD" w:rsidRDefault="00333237" w:rsidP="007B7ECD">
            <w:pPr>
              <w:rPr>
                <w:rFonts w:ascii="Arial" w:hAnsi="Arial" w:cs="Arial"/>
                <w:sz w:val="20"/>
                <w:szCs w:val="20"/>
              </w:rPr>
            </w:pPr>
            <w:r w:rsidRPr="007B7ECD">
              <w:rPr>
                <w:rFonts w:ascii="Arial" w:hAnsi="Arial" w:cs="Arial"/>
                <w:sz w:val="20"/>
                <w:szCs w:val="20"/>
              </w:rPr>
              <w:t>First Place –</w:t>
            </w:r>
            <w:r>
              <w:rPr>
                <w:rFonts w:ascii="Arial" w:hAnsi="Arial" w:cs="Arial"/>
                <w:sz w:val="20"/>
                <w:szCs w:val="20"/>
              </w:rPr>
              <w:t xml:space="preserve"> </w:t>
            </w:r>
            <w:r w:rsidR="007B7ECD" w:rsidRPr="007B7ECD">
              <w:rPr>
                <w:rFonts w:ascii="Arial" w:hAnsi="Arial" w:cs="Arial"/>
                <w:sz w:val="20"/>
                <w:szCs w:val="20"/>
              </w:rPr>
              <w:t xml:space="preserve">Division 1 </w:t>
            </w:r>
          </w:p>
          <w:tbl>
            <w:tblPr>
              <w:tblW w:w="0" w:type="auto"/>
              <w:tblInd w:w="108" w:type="dxa"/>
              <w:tblLayout w:type="fixed"/>
              <w:tblCellMar>
                <w:left w:w="0" w:type="dxa"/>
                <w:right w:w="0" w:type="dxa"/>
              </w:tblCellMar>
              <w:tblLook w:val="04A0" w:firstRow="1" w:lastRow="0" w:firstColumn="1" w:lastColumn="0" w:noHBand="0" w:noVBand="1"/>
            </w:tblPr>
            <w:tblGrid>
              <w:gridCol w:w="2430"/>
              <w:gridCol w:w="1080"/>
            </w:tblGrid>
            <w:tr w:rsidR="007B7ECD" w:rsidRPr="00333237" w:rsidTr="007B7ECD">
              <w:trPr>
                <w:trHeight w:val="180"/>
              </w:trPr>
              <w:tc>
                <w:tcPr>
                  <w:tcW w:w="2430" w:type="dxa"/>
                  <w:tcMar>
                    <w:top w:w="0" w:type="dxa"/>
                    <w:left w:w="108" w:type="dxa"/>
                    <w:bottom w:w="0" w:type="dxa"/>
                    <w:right w:w="108" w:type="dxa"/>
                  </w:tcMar>
                  <w:vAlign w:val="bottom"/>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Jose Moya</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01</w:t>
                  </w:r>
                </w:p>
              </w:tc>
            </w:tr>
            <w:tr w:rsidR="007B7ECD" w:rsidRPr="00333237"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Chris Valenzuela</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01</w:t>
                  </w:r>
                </w:p>
              </w:tc>
            </w:tr>
            <w:tr w:rsidR="007B7ECD" w:rsidRPr="00333237"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Miguel Tapia</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01</w:t>
                  </w:r>
                </w:p>
              </w:tc>
            </w:tr>
          </w:tbl>
          <w:p w:rsidR="007B7ECD" w:rsidRPr="007B7ECD" w:rsidRDefault="007B7ECD" w:rsidP="007B7ECD">
            <w:pPr>
              <w:rPr>
                <w:rFonts w:ascii="Arial" w:eastAsia="Calibri" w:hAnsi="Arial" w:cs="Arial"/>
                <w:sz w:val="20"/>
                <w:szCs w:val="20"/>
              </w:rPr>
            </w:pPr>
          </w:p>
          <w:p w:rsidR="007B7ECD" w:rsidRPr="007B7ECD" w:rsidRDefault="00333237" w:rsidP="007B7ECD">
            <w:pPr>
              <w:rPr>
                <w:rFonts w:ascii="Arial" w:hAnsi="Arial" w:cs="Arial"/>
                <w:sz w:val="20"/>
                <w:szCs w:val="20"/>
              </w:rPr>
            </w:pPr>
            <w:r w:rsidRPr="007B7ECD">
              <w:rPr>
                <w:rFonts w:ascii="Arial" w:hAnsi="Arial" w:cs="Arial"/>
                <w:sz w:val="20"/>
                <w:szCs w:val="20"/>
              </w:rPr>
              <w:t>Second Place –</w:t>
            </w:r>
            <w:r>
              <w:rPr>
                <w:rFonts w:ascii="Arial" w:hAnsi="Arial" w:cs="Arial"/>
                <w:sz w:val="20"/>
                <w:szCs w:val="20"/>
              </w:rPr>
              <w:t xml:space="preserve"> </w:t>
            </w:r>
            <w:r w:rsidR="007B7ECD" w:rsidRPr="007B7ECD">
              <w:rPr>
                <w:rFonts w:ascii="Arial" w:hAnsi="Arial" w:cs="Arial"/>
                <w:sz w:val="20"/>
                <w:szCs w:val="20"/>
              </w:rPr>
              <w:t xml:space="preserve">Division 5 </w:t>
            </w:r>
          </w:p>
          <w:tbl>
            <w:tblPr>
              <w:tblW w:w="0" w:type="auto"/>
              <w:tblInd w:w="108" w:type="dxa"/>
              <w:tblLayout w:type="fixed"/>
              <w:tblCellMar>
                <w:left w:w="0" w:type="dxa"/>
                <w:right w:w="0" w:type="dxa"/>
              </w:tblCellMar>
              <w:tblLook w:val="04A0" w:firstRow="1" w:lastRow="0" w:firstColumn="1" w:lastColumn="0" w:noHBand="0" w:noVBand="1"/>
            </w:tblPr>
            <w:tblGrid>
              <w:gridCol w:w="2430"/>
              <w:gridCol w:w="1080"/>
            </w:tblGrid>
            <w:tr w:rsidR="007B7ECD" w:rsidRPr="007B7ECD" w:rsidTr="007B7ECD">
              <w:trPr>
                <w:trHeight w:val="180"/>
              </w:trPr>
              <w:tc>
                <w:tcPr>
                  <w:tcW w:w="2430" w:type="dxa"/>
                  <w:tcMar>
                    <w:top w:w="0" w:type="dxa"/>
                    <w:left w:w="108" w:type="dxa"/>
                    <w:bottom w:w="0" w:type="dxa"/>
                    <w:right w:w="108" w:type="dxa"/>
                  </w:tcMar>
                  <w:vAlign w:val="bottom"/>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Randy Davidson</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05</w:t>
                  </w:r>
                </w:p>
              </w:tc>
            </w:tr>
            <w:tr w:rsidR="007B7ECD" w:rsidRPr="007B7ECD"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Mauricio Banuelos</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05</w:t>
                  </w:r>
                </w:p>
              </w:tc>
            </w:tr>
            <w:tr w:rsidR="007B7ECD" w:rsidRPr="007B7ECD"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Martin Mejia</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05</w:t>
                  </w:r>
                </w:p>
              </w:tc>
            </w:tr>
          </w:tbl>
          <w:p w:rsidR="007B7ECD" w:rsidRPr="007B7ECD" w:rsidRDefault="007B7ECD" w:rsidP="007B7ECD">
            <w:pPr>
              <w:rPr>
                <w:rFonts w:ascii="Arial" w:hAnsi="Arial" w:cs="Arial"/>
                <w:sz w:val="20"/>
                <w:szCs w:val="20"/>
              </w:rPr>
            </w:pPr>
          </w:p>
          <w:p w:rsidR="007B7ECD" w:rsidRPr="007B7ECD" w:rsidRDefault="00333237" w:rsidP="007B7ECD">
            <w:pPr>
              <w:rPr>
                <w:rFonts w:ascii="Arial" w:hAnsi="Arial" w:cs="Arial"/>
                <w:sz w:val="20"/>
                <w:szCs w:val="20"/>
              </w:rPr>
            </w:pPr>
            <w:r w:rsidRPr="007B7ECD">
              <w:rPr>
                <w:rFonts w:ascii="Arial" w:hAnsi="Arial" w:cs="Arial"/>
                <w:sz w:val="20"/>
                <w:szCs w:val="20"/>
              </w:rPr>
              <w:t>Third Place –</w:t>
            </w:r>
            <w:r>
              <w:rPr>
                <w:rFonts w:ascii="Arial" w:hAnsi="Arial" w:cs="Arial"/>
                <w:sz w:val="20"/>
                <w:szCs w:val="20"/>
              </w:rPr>
              <w:t xml:space="preserve"> </w:t>
            </w:r>
            <w:r w:rsidR="007B7ECD" w:rsidRPr="007B7ECD">
              <w:rPr>
                <w:rFonts w:ascii="Arial" w:hAnsi="Arial" w:cs="Arial"/>
                <w:sz w:val="20"/>
                <w:szCs w:val="20"/>
              </w:rPr>
              <w:t xml:space="preserve">CMF 330 </w:t>
            </w:r>
          </w:p>
          <w:tbl>
            <w:tblPr>
              <w:tblW w:w="0" w:type="auto"/>
              <w:tblInd w:w="108" w:type="dxa"/>
              <w:tblLayout w:type="fixed"/>
              <w:tblCellMar>
                <w:left w:w="0" w:type="dxa"/>
                <w:right w:w="0" w:type="dxa"/>
              </w:tblCellMar>
              <w:tblLook w:val="04A0" w:firstRow="1" w:lastRow="0" w:firstColumn="1" w:lastColumn="0" w:noHBand="0" w:noVBand="1"/>
            </w:tblPr>
            <w:tblGrid>
              <w:gridCol w:w="2430"/>
              <w:gridCol w:w="1080"/>
            </w:tblGrid>
            <w:tr w:rsidR="007B7ECD" w:rsidRPr="007B7ECD"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Alex Calderon</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 xml:space="preserve">Div. 330 </w:t>
                  </w:r>
                </w:p>
              </w:tc>
            </w:tr>
            <w:tr w:rsidR="007B7ECD" w:rsidRPr="007B7ECD"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Chris Knudson</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330</w:t>
                  </w:r>
                </w:p>
              </w:tc>
            </w:tr>
            <w:tr w:rsidR="007B7ECD" w:rsidRPr="007B7ECD" w:rsidTr="007B7ECD">
              <w:trPr>
                <w:trHeight w:val="180"/>
              </w:trPr>
              <w:tc>
                <w:tcPr>
                  <w:tcW w:w="2430" w:type="dxa"/>
                  <w:tcMar>
                    <w:top w:w="0" w:type="dxa"/>
                    <w:left w:w="108" w:type="dxa"/>
                    <w:bottom w:w="0" w:type="dxa"/>
                    <w:right w:w="108" w:type="dxa"/>
                  </w:tcMar>
                  <w:vAlign w:val="bottom"/>
                  <w:hideMark/>
                </w:tcPr>
                <w:p w:rsidR="007B7ECD" w:rsidRPr="00333237" w:rsidRDefault="007B7ECD">
                  <w:pPr>
                    <w:overflowPunct w:val="0"/>
                    <w:autoSpaceDE w:val="0"/>
                    <w:autoSpaceDN w:val="0"/>
                    <w:rPr>
                      <w:rFonts w:ascii="Arial" w:eastAsia="Calibri" w:hAnsi="Arial" w:cs="Arial"/>
                      <w:bCs/>
                      <w:sz w:val="20"/>
                      <w:szCs w:val="20"/>
                    </w:rPr>
                  </w:pPr>
                  <w:r w:rsidRPr="00333237">
                    <w:rPr>
                      <w:rFonts w:ascii="Arial" w:hAnsi="Arial" w:cs="Arial"/>
                      <w:bCs/>
                      <w:sz w:val="20"/>
                      <w:szCs w:val="20"/>
                    </w:rPr>
                    <w:t>Julio Soto</w:t>
                  </w:r>
                </w:p>
              </w:tc>
              <w:tc>
                <w:tcPr>
                  <w:tcW w:w="1080" w:type="dxa"/>
                  <w:tcMar>
                    <w:top w:w="0" w:type="dxa"/>
                    <w:left w:w="108" w:type="dxa"/>
                    <w:bottom w:w="0" w:type="dxa"/>
                    <w:right w:w="108" w:type="dxa"/>
                  </w:tcMar>
                  <w:vAlign w:val="bottom"/>
                  <w:hideMark/>
                </w:tcPr>
                <w:p w:rsidR="007B7ECD" w:rsidRPr="00333237" w:rsidRDefault="007B7ECD">
                  <w:pPr>
                    <w:overflowPunct w:val="0"/>
                    <w:autoSpaceDE w:val="0"/>
                    <w:autoSpaceDN w:val="0"/>
                    <w:jc w:val="center"/>
                    <w:rPr>
                      <w:rFonts w:ascii="Arial" w:eastAsia="Calibri" w:hAnsi="Arial" w:cs="Arial"/>
                      <w:bCs/>
                      <w:sz w:val="20"/>
                      <w:szCs w:val="20"/>
                    </w:rPr>
                  </w:pPr>
                  <w:r w:rsidRPr="00333237">
                    <w:rPr>
                      <w:rFonts w:ascii="Arial" w:hAnsi="Arial" w:cs="Arial"/>
                      <w:bCs/>
                      <w:sz w:val="20"/>
                      <w:szCs w:val="20"/>
                    </w:rPr>
                    <w:t>Div. 330</w:t>
                  </w:r>
                </w:p>
              </w:tc>
            </w:tr>
          </w:tbl>
          <w:p w:rsidR="004F0523" w:rsidRDefault="00F62267" w:rsidP="004F0523">
            <w:pPr>
              <w:spacing w:before="100" w:beforeAutospacing="1" w:after="100" w:afterAutospacing="1"/>
            </w:pPr>
            <w:r>
              <w:rPr>
                <w:rFonts w:ascii="Arial" w:hAnsi="Arial" w:cs="Arial"/>
                <w:b/>
                <w:bCs/>
                <w:sz w:val="20"/>
                <w:szCs w:val="20"/>
              </w:rPr>
              <w:t>Behind-The-Scenes Look at Artwork for the Expo Lin</w:t>
            </w:r>
            <w:r w:rsidR="004F0523">
              <w:rPr>
                <w:rFonts w:ascii="Arial" w:hAnsi="Arial" w:cs="Arial"/>
                <w:b/>
                <w:bCs/>
                <w:sz w:val="20"/>
                <w:szCs w:val="20"/>
              </w:rPr>
              <w:t>e</w:t>
            </w:r>
          </w:p>
          <w:p w:rsidR="00F62267" w:rsidRPr="004F0523" w:rsidRDefault="00F62267" w:rsidP="004F0523">
            <w:pPr>
              <w:spacing w:before="100" w:beforeAutospacing="1" w:after="100" w:afterAutospacing="1"/>
            </w:pPr>
            <w:r>
              <w:rPr>
                <w:rFonts w:ascii="Arial" w:hAnsi="Arial" w:cs="Arial"/>
                <w:sz w:val="20"/>
                <w:szCs w:val="20"/>
              </w:rPr>
              <w:t>Seven new Metro rail stations</w:t>
            </w:r>
            <w:r>
              <w:rPr>
                <w:rFonts w:ascii="Arial" w:hAnsi="Arial" w:cs="Arial"/>
                <w:b/>
                <w:bCs/>
                <w:sz w:val="20"/>
                <w:szCs w:val="20"/>
              </w:rPr>
              <w:t xml:space="preserve"> </w:t>
            </w:r>
            <w:r>
              <w:rPr>
                <w:rFonts w:ascii="Arial" w:hAnsi="Arial" w:cs="Arial"/>
                <w:sz w:val="20"/>
                <w:szCs w:val="20"/>
              </w:rPr>
              <w:t>under construction along the second phase of the Expo Line will feature artwork that creates a welcoming environment for future Metro riders. The artwork will also be a way to connect the stations with surrounding neighborhoods. The Source is running a series of articles that spotlight the artists and the process of fabricating the artwork. The latest article features L</w:t>
            </w:r>
            <w:r w:rsidR="004F0523">
              <w:rPr>
                <w:rFonts w:ascii="Arial" w:hAnsi="Arial" w:cs="Arial"/>
                <w:sz w:val="20"/>
                <w:szCs w:val="20"/>
              </w:rPr>
              <w:t xml:space="preserve">os Angeles-based artist, </w:t>
            </w:r>
            <w:proofErr w:type="spellStart"/>
            <w:r w:rsidR="004F0523">
              <w:rPr>
                <w:rFonts w:ascii="Arial" w:hAnsi="Arial" w:cs="Arial"/>
                <w:sz w:val="20"/>
                <w:szCs w:val="20"/>
              </w:rPr>
              <w:t>Judithe</w:t>
            </w:r>
            <w:proofErr w:type="spellEnd"/>
            <w:r>
              <w:rPr>
                <w:rFonts w:ascii="Arial" w:hAnsi="Arial" w:cs="Arial"/>
                <w:sz w:val="20"/>
                <w:szCs w:val="20"/>
              </w:rPr>
              <w:t xml:space="preserve"> Hernandez, whose work will be featured at Downtown Santa Monica Station. For the complete story, including images, please click </w:t>
            </w:r>
            <w:hyperlink r:id="rId6" w:history="1">
              <w:r>
                <w:rPr>
                  <w:rStyle w:val="Hyperlink"/>
                  <w:rFonts w:cs="Arial"/>
                  <w:sz w:val="20"/>
                  <w:szCs w:val="20"/>
                </w:rPr>
                <w:t>here</w:t>
              </w:r>
            </w:hyperlink>
            <w:r>
              <w:rPr>
                <w:rFonts w:ascii="Arial" w:hAnsi="Arial" w:cs="Arial"/>
                <w:sz w:val="20"/>
                <w:szCs w:val="20"/>
              </w:rPr>
              <w:t>.</w:t>
            </w:r>
          </w:p>
          <w:p w:rsidR="00613ABD" w:rsidRDefault="00613ABD" w:rsidP="00436C71">
            <w:pPr>
              <w:spacing w:before="60"/>
              <w:rPr>
                <w:rFonts w:ascii="Arial" w:hAnsi="Arial" w:cs="Arial"/>
                <w:b/>
                <w:sz w:val="20"/>
                <w:szCs w:val="20"/>
              </w:rPr>
            </w:pPr>
            <w:r>
              <w:rPr>
                <w:rFonts w:ascii="Arial" w:hAnsi="Arial" w:cs="Arial"/>
                <w:b/>
                <w:sz w:val="20"/>
                <w:szCs w:val="20"/>
              </w:rPr>
              <w:t>Live Music Friday Evening at Union Station</w:t>
            </w:r>
          </w:p>
          <w:p w:rsidR="007953AD" w:rsidRDefault="007953AD" w:rsidP="00436C71">
            <w:pPr>
              <w:spacing w:before="60"/>
              <w:rPr>
                <w:rFonts w:ascii="Arial" w:hAnsi="Arial" w:cs="Arial"/>
                <w:b/>
                <w:sz w:val="20"/>
                <w:szCs w:val="20"/>
              </w:rPr>
            </w:pPr>
          </w:p>
          <w:p w:rsidR="007953AD" w:rsidRDefault="00613ABD" w:rsidP="00436C71">
            <w:pPr>
              <w:spacing w:before="60"/>
              <w:rPr>
                <w:rFonts w:ascii="Arial" w:hAnsi="Arial" w:cs="Arial"/>
                <w:color w:val="000000"/>
                <w:sz w:val="20"/>
                <w:szCs w:val="20"/>
                <w:lang w:val="en"/>
              </w:rPr>
            </w:pPr>
            <w:r w:rsidRPr="007953AD">
              <w:rPr>
                <w:rFonts w:ascii="Arial" w:hAnsi="Arial" w:cs="Arial"/>
                <w:i/>
                <w:sz w:val="20"/>
                <w:szCs w:val="20"/>
              </w:rPr>
              <w:t>Neptune Winds</w:t>
            </w:r>
            <w:r>
              <w:rPr>
                <w:rFonts w:ascii="Arial" w:hAnsi="Arial" w:cs="Arial"/>
                <w:sz w:val="20"/>
                <w:szCs w:val="20"/>
              </w:rPr>
              <w:t xml:space="preserve"> </w:t>
            </w:r>
            <w:r w:rsidRPr="007953AD">
              <w:rPr>
                <w:rFonts w:ascii="Arial" w:hAnsi="Arial" w:cs="Arial"/>
                <w:color w:val="000000"/>
                <w:sz w:val="20"/>
                <w:szCs w:val="20"/>
                <w:lang w:val="en"/>
              </w:rPr>
              <w:t>of the Colburn Conservatory of Music will be performing on Friday</w:t>
            </w:r>
            <w:r w:rsidR="007953AD">
              <w:rPr>
                <w:rFonts w:ascii="Arial" w:hAnsi="Arial" w:cs="Arial"/>
                <w:color w:val="000000"/>
                <w:sz w:val="20"/>
                <w:szCs w:val="20"/>
                <w:lang w:val="en"/>
              </w:rPr>
              <w:t>, October 24, 2014</w:t>
            </w:r>
            <w:r w:rsidRPr="007953AD">
              <w:rPr>
                <w:rFonts w:ascii="Arial" w:hAnsi="Arial" w:cs="Arial"/>
                <w:color w:val="000000"/>
                <w:sz w:val="20"/>
                <w:szCs w:val="20"/>
                <w:lang w:val="en"/>
              </w:rPr>
              <w:t xml:space="preserve"> from 4:30 p.m. to 5:30 p.m. as part of </w:t>
            </w:r>
            <w:r w:rsidR="007953AD" w:rsidRPr="007953AD">
              <w:rPr>
                <w:rFonts w:ascii="Arial" w:hAnsi="Arial" w:cs="Arial"/>
                <w:color w:val="000000"/>
                <w:sz w:val="20"/>
                <w:szCs w:val="20"/>
                <w:lang w:val="en"/>
              </w:rPr>
              <w:t xml:space="preserve">Metro Presents. </w:t>
            </w:r>
            <w:r w:rsidR="007953AD">
              <w:rPr>
                <w:rFonts w:ascii="Arial" w:hAnsi="Arial" w:cs="Arial"/>
                <w:color w:val="000000"/>
                <w:sz w:val="20"/>
                <w:szCs w:val="20"/>
                <w:lang w:val="en"/>
              </w:rPr>
              <w:t xml:space="preserve">Stop by on your commute in or out of Union Station to listen to the sounds of Classical, Contemporary and Popular music. For the complete story as posted in The Source, please click </w:t>
            </w:r>
            <w:hyperlink r:id="rId7" w:history="1">
              <w:r w:rsidR="007953AD">
                <w:rPr>
                  <w:rStyle w:val="Hyperlink"/>
                  <w:rFonts w:ascii="Arial" w:hAnsi="Arial" w:cs="Arial"/>
                  <w:sz w:val="20"/>
                  <w:szCs w:val="20"/>
                  <w:lang w:val="en"/>
                </w:rPr>
                <w:t>here</w:t>
              </w:r>
            </w:hyperlink>
            <w:r w:rsidR="007953AD">
              <w:rPr>
                <w:rFonts w:ascii="Arial" w:hAnsi="Arial" w:cs="Arial"/>
                <w:color w:val="000000"/>
                <w:sz w:val="20"/>
                <w:szCs w:val="20"/>
                <w:lang w:val="en"/>
              </w:rPr>
              <w:t xml:space="preserve">. </w:t>
            </w:r>
          </w:p>
          <w:p w:rsidR="00F62267" w:rsidRPr="007953AD" w:rsidRDefault="007953AD" w:rsidP="00436C71">
            <w:pPr>
              <w:spacing w:before="60"/>
              <w:rPr>
                <w:rFonts w:ascii="Arial" w:hAnsi="Arial" w:cs="Arial"/>
                <w:b/>
                <w:sz w:val="20"/>
                <w:szCs w:val="20"/>
              </w:rPr>
            </w:pPr>
            <w:r>
              <w:rPr>
                <w:rFonts w:ascii="Arial" w:hAnsi="Arial" w:cs="Arial"/>
                <w:color w:val="000000"/>
                <w:sz w:val="20"/>
                <w:szCs w:val="20"/>
                <w:lang w:val="en"/>
              </w:rPr>
              <w:lastRenderedPageBreak/>
              <w:t xml:space="preserve"> </w:t>
            </w:r>
            <w:r w:rsidR="00613ABD" w:rsidRPr="007953AD">
              <w:rPr>
                <w:rFonts w:ascii="Arial" w:hAnsi="Arial" w:cs="Arial"/>
                <w:b/>
                <w:sz w:val="20"/>
                <w:szCs w:val="20"/>
              </w:rPr>
              <w:t xml:space="preserve"> </w:t>
            </w:r>
          </w:p>
          <w:p w:rsidR="007B7ECD" w:rsidRPr="00F14240" w:rsidRDefault="007B7ECD"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977152" w:rsidP="006472BB">
            <w:pPr>
              <w:pStyle w:val="BodyText"/>
              <w:rPr>
                <w:sz w:val="20"/>
                <w:szCs w:val="20"/>
              </w:rPr>
            </w:pPr>
            <w:hyperlink r:id="rId8" w:history="1">
              <w:r w:rsidR="00AC2E5A" w:rsidRPr="006D4268">
                <w:rPr>
                  <w:rStyle w:val="Hyperlink"/>
                  <w:rFonts w:cs="Arial"/>
                  <w:sz w:val="20"/>
                  <w:szCs w:val="20"/>
                </w:rPr>
                <w:t>Metro.net Home</w:t>
              </w:r>
            </w:hyperlink>
            <w:r w:rsidR="00AC2E5A" w:rsidRPr="006D4268">
              <w:rPr>
                <w:sz w:val="20"/>
                <w:szCs w:val="20"/>
              </w:rPr>
              <w:t xml:space="preserve"> | </w:t>
            </w:r>
            <w:hyperlink r:id="rId9" w:history="1">
              <w:r w:rsidR="00AC2E5A" w:rsidRPr="006D4268">
                <w:rPr>
                  <w:rStyle w:val="Hyperlink"/>
                  <w:rFonts w:cs="Arial"/>
                  <w:sz w:val="20"/>
                  <w:szCs w:val="20"/>
                </w:rPr>
                <w:t>Press Room</w:t>
              </w:r>
            </w:hyperlink>
            <w:r w:rsidR="00AC2E5A" w:rsidRPr="006D4268">
              <w:rPr>
                <w:sz w:val="20"/>
                <w:szCs w:val="20"/>
              </w:rPr>
              <w:t xml:space="preserve"> | </w:t>
            </w:r>
            <w:hyperlink r:id="rId10" w:history="1">
              <w:r w:rsidR="00AC2E5A" w:rsidRPr="006D4268">
                <w:rPr>
                  <w:rStyle w:val="Hyperlink"/>
                  <w:rFonts w:cs="Arial"/>
                  <w:sz w:val="20"/>
                  <w:szCs w:val="20"/>
                </w:rPr>
                <w:t>Projects &amp; Programs</w:t>
              </w:r>
            </w:hyperlink>
            <w:r w:rsidR="00AC2E5A" w:rsidRPr="006D4268">
              <w:rPr>
                <w:sz w:val="20"/>
                <w:szCs w:val="20"/>
              </w:rPr>
              <w:t xml:space="preserve"> | </w:t>
            </w:r>
            <w:hyperlink r:id="rId11" w:history="1">
              <w:r w:rsidR="00AC2E5A" w:rsidRPr="006D4268">
                <w:rPr>
                  <w:rStyle w:val="Hyperlink"/>
                  <w:rFonts w:cs="Arial"/>
                  <w:sz w:val="20"/>
                  <w:szCs w:val="20"/>
                </w:rPr>
                <w:t>Meeting Agendas</w:t>
              </w:r>
            </w:hyperlink>
            <w:r w:rsidR="00AC2E5A" w:rsidRPr="006D4268">
              <w:rPr>
                <w:sz w:val="20"/>
                <w:szCs w:val="20"/>
              </w:rPr>
              <w:t xml:space="preserve"> | </w:t>
            </w:r>
            <w:hyperlink r:id="rId12" w:history="1">
              <w:r w:rsidR="00AC2E5A" w:rsidRPr="006D4268">
                <w:rPr>
                  <w:rStyle w:val="Hyperlink"/>
                  <w:rFonts w:cs="Arial"/>
                  <w:sz w:val="20"/>
                  <w:szCs w:val="20"/>
                </w:rPr>
                <w:t>Riding Metro</w:t>
              </w:r>
            </w:hyperlink>
            <w:r w:rsidR="00AC2E5A" w:rsidRPr="006D4268">
              <w:rPr>
                <w:sz w:val="20"/>
                <w:szCs w:val="20"/>
              </w:rPr>
              <w:t xml:space="preserve"> | </w:t>
            </w:r>
            <w:hyperlink r:id="rId13"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37"/>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1E43"/>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85778"/>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0523"/>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57ED9"/>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3ABD"/>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27"/>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53AD"/>
    <w:rsid w:val="00796942"/>
    <w:rsid w:val="007974E7"/>
    <w:rsid w:val="00797ECF"/>
    <w:rsid w:val="007A12E4"/>
    <w:rsid w:val="007A44DA"/>
    <w:rsid w:val="007A597B"/>
    <w:rsid w:val="007A6229"/>
    <w:rsid w:val="007A6830"/>
    <w:rsid w:val="007B00D1"/>
    <w:rsid w:val="007B21BE"/>
    <w:rsid w:val="007B4188"/>
    <w:rsid w:val="007B7982"/>
    <w:rsid w:val="007B7C74"/>
    <w:rsid w:val="007B7ECD"/>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49C"/>
    <w:rsid w:val="0097004F"/>
    <w:rsid w:val="00970875"/>
    <w:rsid w:val="00971C7F"/>
    <w:rsid w:val="0097237E"/>
    <w:rsid w:val="00972692"/>
    <w:rsid w:val="00974EC7"/>
    <w:rsid w:val="00975EFD"/>
    <w:rsid w:val="00977152"/>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37F63"/>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D7BD5"/>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2267"/>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BD5"/>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1343124866">
      <w:bodyDiv w:val="1"/>
      <w:marLeft w:val="0"/>
      <w:marRight w:val="0"/>
      <w:marTop w:val="0"/>
      <w:marBottom w:val="0"/>
      <w:divBdr>
        <w:top w:val="none" w:sz="0" w:space="0" w:color="auto"/>
        <w:left w:val="none" w:sz="0" w:space="0" w:color="auto"/>
        <w:bottom w:val="none" w:sz="0" w:space="0" w:color="auto"/>
        <w:right w:val="none" w:sz="0" w:space="0" w:color="auto"/>
      </w:divBdr>
    </w:div>
    <w:div w:id="1792820258">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microsoft.com/office/2007/relationships/stylesWithEffects" Target="stylesWithEffects.xml"/><Relationship Id="rId7" Type="http://schemas.openxmlformats.org/officeDocument/2006/relationships/hyperlink" Target="http://thesource.metro.net/2014/10/22/metro-presents-neptune-winds-in-union-station-waiting-room-this-friday/"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esource.metro.net/2014/10/22/sneak-peek-into-the-artwork-for-future-downtown-santa-monica-station/" TargetMode="External"/><Relationship Id="rId11" Type="http://schemas.openxmlformats.org/officeDocument/2006/relationships/hyperlink" Target="http://www.metro.net/board/mtgsched.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settings" Target="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2</Pages>
  <Words>432</Words>
  <Characters>2467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Adame, Jonathan</cp:lastModifiedBy>
  <cp:revision>54</cp:revision>
  <cp:lastPrinted>2009-11-13T00:30:00Z</cp:lastPrinted>
  <dcterms:created xsi:type="dcterms:W3CDTF">2012-07-18T18:54:00Z</dcterms:created>
  <dcterms:modified xsi:type="dcterms:W3CDTF">2014-10-23T00:56:00Z</dcterms:modified>
</cp:coreProperties>
</file>