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1C694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Thursday, September 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0904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3650AE" w:rsidRDefault="003650A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3650AE">
              <w:rPr>
                <w:rFonts w:ascii="Arial" w:hAnsi="Arial" w:cs="Arial"/>
                <w:b/>
                <w:sz w:val="20"/>
                <w:szCs w:val="20"/>
              </w:rPr>
              <w:t>Taylor Yard Lot 5 Construction Commencement</w:t>
            </w:r>
          </w:p>
          <w:p w:rsidR="00A573C7" w:rsidRDefault="00330407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 Phase 2 Construction Notice</w:t>
            </w:r>
          </w:p>
          <w:p w:rsidR="00D76C0E" w:rsidRPr="00F14240" w:rsidRDefault="00D76C0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Caltrans Interstate 5 Construction Notice 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E4C84" w:rsidRDefault="00AE4C84" w:rsidP="00AE4C84">
            <w:pPr>
              <w:spacing w:before="1" w:after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650AE" w:rsidRPr="003650AE" w:rsidRDefault="003650AE" w:rsidP="003650AE">
            <w:pPr>
              <w:spacing w:before="1" w:after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650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Taylor Yard Lot 5 Construction Commencement </w:t>
            </w:r>
          </w:p>
          <w:p w:rsidR="003650AE" w:rsidRPr="003650AE" w:rsidRDefault="003650AE" w:rsidP="003650AE">
            <w:pPr>
              <w:spacing w:before="1" w:after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650AE" w:rsidRPr="003650AE" w:rsidRDefault="003650AE" w:rsidP="003650AE">
            <w:pPr>
              <w:spacing w:before="1" w:after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50AE">
              <w:rPr>
                <w:rFonts w:ascii="Arial" w:hAnsi="Arial" w:cs="Arial"/>
                <w:color w:val="000000"/>
                <w:sz w:val="20"/>
                <w:szCs w:val="20"/>
              </w:rPr>
              <w:t>The construction of the first phase of a 41-unit condominium development began today on one of six Metro-owned development parcels created in Taylor Yard Parcel C, a former Southern Pacific rail yard. This work follows the Joint Development Department’s completion of a complicated ground lease transaction with TY Taylor 41, LLC, a development entity created by local developer LA Urban Homes. Metro received $2.2 million in prepaid rent in exchange for the leasehold rights to the 1.9-acre development site. The 41-unit condominium development is the third housing development to be constructed in the Metro-owned, 17.7-acre, Taylor Yard Parcel C subdivision. The other two developments provide 155 affordable apartments operated by development entities created by McCormack Baron Salazar. Staff is working with McCormack Baron Salazar to close a development transaction for a fifth development site at Taylor Yard by the end of the year. This new development would provide 108 affordable apartments for seniors and up to 28,4</w:t>
            </w:r>
            <w:r w:rsidR="00041911">
              <w:rPr>
                <w:rFonts w:ascii="Arial" w:hAnsi="Arial" w:cs="Arial"/>
                <w:color w:val="000000"/>
                <w:sz w:val="20"/>
                <w:szCs w:val="20"/>
              </w:rPr>
              <w:t>00 square feet</w:t>
            </w:r>
            <w:r w:rsidRPr="003650AE">
              <w:rPr>
                <w:rFonts w:ascii="Arial" w:hAnsi="Arial" w:cs="Arial"/>
                <w:color w:val="000000"/>
                <w:sz w:val="20"/>
                <w:szCs w:val="20"/>
              </w:rPr>
              <w:t xml:space="preserve"> of retail space. </w:t>
            </w:r>
          </w:p>
          <w:p w:rsidR="003650AE" w:rsidRPr="003650AE" w:rsidRDefault="003650AE" w:rsidP="003650AE">
            <w:pPr>
              <w:spacing w:before="1" w:after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30407" w:rsidRDefault="00330407" w:rsidP="00AE4C84">
            <w:pPr>
              <w:spacing w:before="1" w:after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Expo Phase 2 Construction Notice</w:t>
            </w:r>
          </w:p>
          <w:p w:rsidR="00330407" w:rsidRDefault="00330407" w:rsidP="00AE4C84">
            <w:pPr>
              <w:spacing w:before="1" w:after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30407" w:rsidRDefault="00330407" w:rsidP="00AE4C84">
            <w:pPr>
              <w:spacing w:before="1" w:after="1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Track Work and Street Improvements</w:t>
            </w:r>
            <w:bookmarkStart w:id="4" w:name="_GoBack"/>
            <w:bookmarkEnd w:id="4"/>
          </w:p>
          <w:p w:rsidR="00AE4C84" w:rsidRDefault="00330407" w:rsidP="00AE4C84">
            <w:pPr>
              <w:spacing w:before="1" w:after="1"/>
              <w:rPr>
                <w:rFonts w:ascii="Arial" w:hAnsi="Arial" w:cs="Arial"/>
                <w:color w:val="000000"/>
              </w:rPr>
            </w:pPr>
            <w:r w:rsidRPr="00330407">
              <w:rPr>
                <w:rFonts w:ascii="Arial" w:hAnsi="Arial" w:cs="Arial"/>
                <w:color w:val="000000"/>
                <w:sz w:val="20"/>
                <w:szCs w:val="20"/>
              </w:rPr>
              <w:t>As part of the construction of Phase 2 of the Expo Light Rail Line, work crews will 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ontinue with track work and street</w:t>
            </w:r>
            <w:r w:rsidRPr="00330407">
              <w:rPr>
                <w:rFonts w:ascii="Arial" w:hAnsi="Arial" w:cs="Arial"/>
                <w:color w:val="000000"/>
                <w:sz w:val="20"/>
                <w:szCs w:val="20"/>
              </w:rPr>
              <w:t xml:space="preserve"> impro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vements along 20</w:t>
            </w:r>
            <w:r w:rsidRPr="0033040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street</w:t>
            </w:r>
            <w:r w:rsidRPr="00330407">
              <w:rPr>
                <w:rFonts w:ascii="Arial" w:hAnsi="Arial" w:cs="Arial"/>
                <w:color w:val="000000"/>
                <w:sz w:val="20"/>
                <w:szCs w:val="20"/>
              </w:rPr>
              <w:t>. The work is being managed and performed by the Expo Phase 2 design-build contractor Skan</w:t>
            </w:r>
            <w:r w:rsidR="0024077D">
              <w:rPr>
                <w:rFonts w:ascii="Arial" w:hAnsi="Arial" w:cs="Arial"/>
                <w:color w:val="000000"/>
                <w:sz w:val="20"/>
                <w:szCs w:val="20"/>
              </w:rPr>
              <w:t>ska-</w:t>
            </w:r>
            <w:proofErr w:type="spellStart"/>
            <w:r w:rsidR="0024077D">
              <w:rPr>
                <w:rFonts w:ascii="Arial" w:hAnsi="Arial" w:cs="Arial"/>
                <w:color w:val="000000"/>
                <w:sz w:val="20"/>
                <w:szCs w:val="20"/>
              </w:rPr>
              <w:t>Rados</w:t>
            </w:r>
            <w:proofErr w:type="spellEnd"/>
            <w:r w:rsidR="0024077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330407">
              <w:rPr>
                <w:rFonts w:ascii="Arial" w:hAnsi="Arial" w:cs="Arial"/>
                <w:color w:val="000000"/>
                <w:sz w:val="20"/>
                <w:szCs w:val="20"/>
              </w:rPr>
              <w:t>Joint Venture (SRJV), and its subcontractors</w:t>
            </w:r>
            <w:r w:rsidRPr="00330407">
              <w:rPr>
                <w:rFonts w:ascii="Arial" w:hAnsi="Arial" w:cs="Arial"/>
                <w:color w:val="000000"/>
              </w:rPr>
              <w:t>.</w:t>
            </w:r>
            <w:r w:rsidR="00240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5D12" w:rsidRPr="00505D12">
              <w:rPr>
                <w:rFonts w:ascii="Arial" w:hAnsi="Arial" w:cs="Arial"/>
                <w:color w:val="000000"/>
                <w:sz w:val="20"/>
                <w:szCs w:val="20"/>
              </w:rPr>
              <w:t xml:space="preserve">Closures are </w:t>
            </w:r>
            <w:r w:rsidR="00505D12">
              <w:rPr>
                <w:rFonts w:ascii="Arial" w:hAnsi="Arial" w:cs="Arial"/>
                <w:color w:val="000000"/>
                <w:sz w:val="20"/>
                <w:szCs w:val="20"/>
              </w:rPr>
              <w:t xml:space="preserve">scheduled for </w:t>
            </w:r>
            <w:r w:rsidR="005615BA">
              <w:rPr>
                <w:rFonts w:ascii="Arial" w:hAnsi="Arial" w:cs="Arial"/>
                <w:color w:val="000000"/>
                <w:sz w:val="20"/>
                <w:szCs w:val="20"/>
              </w:rPr>
              <w:t>Friday</w:t>
            </w:r>
            <w:r w:rsidR="00505D12" w:rsidRPr="00505D1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5615BA">
              <w:rPr>
                <w:rFonts w:ascii="Arial" w:hAnsi="Arial" w:cs="Arial"/>
                <w:color w:val="000000"/>
                <w:sz w:val="20"/>
                <w:szCs w:val="20"/>
              </w:rPr>
              <w:t>September 5, 2014 at 9:00 p.m. through Monday, September 8, 2014 at 6:00 a.m.</w:t>
            </w:r>
            <w:r w:rsidR="0024077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615BA">
              <w:rPr>
                <w:rFonts w:ascii="Arial" w:hAnsi="Arial" w:cs="Arial"/>
                <w:color w:val="000000"/>
                <w:sz w:val="20"/>
                <w:szCs w:val="20"/>
              </w:rPr>
              <w:t>Closures will also be scheduled for Friday, September 12, 2014 through Monday, September 15, 2014</w:t>
            </w:r>
            <w:r w:rsidR="0024077D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24077D" w:rsidRPr="002407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20th Street will be temporarily closed between Colorado Avenue and Olympic Boulevard. Traffic will be detoured to </w:t>
            </w:r>
            <w:proofErr w:type="spellStart"/>
            <w:r w:rsidR="0024077D" w:rsidRPr="002407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Cloverfield</w:t>
            </w:r>
            <w:proofErr w:type="spellEnd"/>
            <w:r w:rsidR="0024077D" w:rsidRPr="002407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Boulevard</w:t>
            </w:r>
            <w:r w:rsidR="002407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To view the complete construction notice, please click </w:t>
            </w:r>
            <w:hyperlink r:id="rId6" w:history="1">
              <w:r w:rsidR="0024077D" w:rsidRPr="0024077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</w:t>
              </w:r>
              <w:r w:rsidR="0024077D" w:rsidRPr="0024077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e</w:t>
              </w:r>
              <w:r w:rsidR="0024077D" w:rsidRPr="0024077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.</w:t>
              </w:r>
            </w:hyperlink>
          </w:p>
          <w:p w:rsidR="0024077D" w:rsidRDefault="00AE4C84" w:rsidP="00AE4C84">
            <w:pPr>
              <w:spacing w:before="1" w:after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D76C0E" w:rsidRDefault="00D76C0E" w:rsidP="00AE4C84">
            <w:pPr>
              <w:spacing w:before="1" w:after="1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Caltrans Interstate 5 Construction Notice</w:t>
            </w:r>
          </w:p>
          <w:p w:rsidR="00D76C0E" w:rsidRDefault="00D76C0E" w:rsidP="00AE4C84">
            <w:pPr>
              <w:spacing w:before="1" w:after="1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D76C0E" w:rsidRDefault="00D76C0E" w:rsidP="00D76C0E">
            <w:pPr>
              <w:spacing w:before="1" w:after="1"/>
              <w:rPr>
                <w:rFonts w:ascii="Arial" w:hAnsi="Arial" w:cs="Arial"/>
                <w:color w:val="000000"/>
                <w:sz w:val="20"/>
                <w:u w:val="single"/>
                <w:lang w:val="en"/>
              </w:rPr>
            </w:pPr>
            <w:r w:rsidRPr="00D76C0E">
              <w:rPr>
                <w:rFonts w:ascii="Arial" w:hAnsi="Arial" w:cs="Arial"/>
                <w:color w:val="000000"/>
                <w:sz w:val="20"/>
                <w:u w:val="single"/>
                <w:lang w:val="en"/>
              </w:rPr>
              <w:t xml:space="preserve">Between SR-118 and SR-170 </w:t>
            </w:r>
          </w:p>
          <w:p w:rsidR="00D76C0E" w:rsidRPr="00D76C0E" w:rsidRDefault="00D76C0E" w:rsidP="00D76C0E">
            <w:pPr>
              <w:spacing w:before="1" w:after="1"/>
              <w:rPr>
                <w:rFonts w:ascii="Arial" w:hAnsi="Arial" w:cs="Arial"/>
                <w:color w:val="000000"/>
                <w:sz w:val="20"/>
                <w:lang w:val="en"/>
              </w:rPr>
            </w:pPr>
            <w:r w:rsidRPr="00D76C0E">
              <w:rPr>
                <w:rFonts w:ascii="Arial" w:hAnsi="Arial" w:cs="Arial"/>
                <w:color w:val="000000"/>
                <w:sz w:val="20"/>
              </w:rPr>
              <w:t>The California Department of Transportation (Caltrans) will implement closures as part of a project to construct High Occupancy Vehicle (HOV or carpool) lanes and a direct HOV lane connecto</w:t>
            </w:r>
            <w:r>
              <w:rPr>
                <w:rFonts w:ascii="Arial" w:hAnsi="Arial" w:cs="Arial"/>
                <w:color w:val="000000"/>
                <w:sz w:val="20"/>
              </w:rPr>
              <w:t xml:space="preserve">r at the I-5/SR-170 interchange. </w:t>
            </w:r>
            <w:r w:rsidRPr="00D76C0E">
              <w:rPr>
                <w:rFonts w:ascii="Arial" w:hAnsi="Arial" w:cs="Arial"/>
                <w:color w:val="000000"/>
                <w:sz w:val="20"/>
              </w:rPr>
              <w:t>Closures are sche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duled to occur Sunday, September 7, 2014 </w:t>
            </w:r>
            <w:r w:rsidRPr="00D76C0E">
              <w:rPr>
                <w:rFonts w:ascii="Arial" w:hAnsi="Arial" w:cs="Arial"/>
                <w:color w:val="000000"/>
                <w:sz w:val="20"/>
              </w:rPr>
              <w:t xml:space="preserve">through </w:t>
            </w:r>
            <w:r>
              <w:rPr>
                <w:rFonts w:ascii="Arial" w:hAnsi="Arial" w:cs="Arial"/>
                <w:color w:val="000000"/>
                <w:sz w:val="20"/>
              </w:rPr>
              <w:t>Saturday, September 13,</w:t>
            </w:r>
            <w:r w:rsidRPr="00D76C0E">
              <w:rPr>
                <w:rFonts w:ascii="Arial" w:hAnsi="Arial" w:cs="Arial"/>
                <w:color w:val="000000"/>
                <w:sz w:val="20"/>
              </w:rPr>
              <w:t xml:space="preserve"> 2014. To view the complete Caltrans notice, please click </w:t>
            </w:r>
            <w:hyperlink r:id="rId7" w:history="1">
              <w:r w:rsidRPr="00D76C0E">
                <w:rPr>
                  <w:rStyle w:val="Hyperlink"/>
                  <w:rFonts w:ascii="Arial" w:hAnsi="Arial" w:cs="Arial"/>
                  <w:sz w:val="20"/>
                </w:rPr>
                <w:t>he</w:t>
              </w:r>
              <w:r w:rsidRPr="00D76C0E">
                <w:rPr>
                  <w:rStyle w:val="Hyperlink"/>
                  <w:rFonts w:ascii="Arial" w:hAnsi="Arial" w:cs="Arial"/>
                  <w:sz w:val="20"/>
                </w:rPr>
                <w:t>r</w:t>
              </w:r>
              <w:r w:rsidRPr="00D76C0E">
                <w:rPr>
                  <w:rStyle w:val="Hyperlink"/>
                  <w:rFonts w:ascii="Arial" w:hAnsi="Arial" w:cs="Arial"/>
                  <w:sz w:val="20"/>
                </w:rPr>
                <w:t>e.</w:t>
              </w:r>
            </w:hyperlink>
          </w:p>
          <w:p w:rsidR="00D76C0E" w:rsidRDefault="00D76C0E" w:rsidP="00D76C0E">
            <w:pPr>
              <w:spacing w:before="1" w:after="1"/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:rsidR="00D76C0E" w:rsidRPr="00D76C0E" w:rsidRDefault="00D76C0E" w:rsidP="00AE4C84">
            <w:pPr>
              <w:spacing w:before="1" w:after="1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</w:p>
          <w:p w:rsidR="00AC2E5A" w:rsidRPr="00F14240" w:rsidRDefault="00AC2E5A" w:rsidP="0024077D">
            <w:pPr>
              <w:spacing w:before="1" w:after="1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041911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0"/>
  </w:num>
  <w:num w:numId="1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1911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C6945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077D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0407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261"/>
    <w:rsid w:val="003475ED"/>
    <w:rsid w:val="00351B91"/>
    <w:rsid w:val="00352783"/>
    <w:rsid w:val="003605CE"/>
    <w:rsid w:val="00364FD4"/>
    <w:rsid w:val="003650AE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5D12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15BA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770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573C7"/>
    <w:rsid w:val="00A616A4"/>
    <w:rsid w:val="00A619E6"/>
    <w:rsid w:val="00A63E00"/>
    <w:rsid w:val="00A668C5"/>
    <w:rsid w:val="00A67C3C"/>
    <w:rsid w:val="00A76C88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4C84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426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C0E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89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904_1219U4_I-5_09042014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904_082214_EXPO_P2_CONSTRUCTION_NOTICE_20th_Street_Weekend_Closures_for_Track_Work_and_Street_improvements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36</cp:revision>
  <cp:lastPrinted>2009-11-13T00:30:00Z</cp:lastPrinted>
  <dcterms:created xsi:type="dcterms:W3CDTF">2012-07-18T18:54:00Z</dcterms:created>
  <dcterms:modified xsi:type="dcterms:W3CDTF">2014-09-04T23:53:00Z</dcterms:modified>
</cp:coreProperties>
</file>