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A3DD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F52B4">
              <w:rPr>
                <w:rFonts w:ascii="Arial" w:hAnsi="Arial" w:cs="Arial"/>
                <w:b/>
                <w:sz w:val="20"/>
                <w:szCs w:val="20"/>
              </w:rPr>
              <w:t>, September 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F52B4">
              <w:rPr>
                <w:rFonts w:ascii="Arial" w:hAnsi="Arial" w:cs="Arial"/>
                <w:b/>
                <w:sz w:val="20"/>
                <w:szCs w:val="20"/>
              </w:rPr>
              <w:t>0905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F68CE" w:rsidRDefault="002C2E1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8C349C" w:rsidRDefault="008C349C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Caltrans Interstate 5 Construction Notice </w:t>
            </w:r>
          </w:p>
          <w:p w:rsidR="002C2E17" w:rsidRDefault="00BF68C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  <w:r w:rsidR="002C2E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A7791" w:rsidRPr="007A7791" w:rsidRDefault="007A779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E0238" w:rsidRDefault="005E0238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Default="002C2E17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Expo Phase 2 Construction Notice </w:t>
            </w:r>
          </w:p>
          <w:p w:rsidR="002C2E17" w:rsidRPr="005E0238" w:rsidRDefault="005E0238" w:rsidP="00436C71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Track Work and Street Improvements along 19</w:t>
            </w:r>
            <w:r w:rsidRPr="005E0238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Street Right of Way</w:t>
            </w:r>
          </w:p>
          <w:p w:rsidR="002C2E17" w:rsidRDefault="002C2E17" w:rsidP="005E023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C2E17">
              <w:rPr>
                <w:rFonts w:ascii="Arial" w:hAnsi="Arial" w:cs="Arial"/>
                <w:sz w:val="20"/>
                <w:szCs w:val="20"/>
              </w:rPr>
              <w:t>As part of the construction of Phase 2 of the Expo Light Rail Line, work crews will continue with trac</w:t>
            </w:r>
            <w:r>
              <w:rPr>
                <w:rFonts w:ascii="Arial" w:hAnsi="Arial" w:cs="Arial"/>
                <w:sz w:val="20"/>
                <w:szCs w:val="20"/>
              </w:rPr>
              <w:t xml:space="preserve">k work and street improvement along 19th Street at the Expo Right Of </w:t>
            </w:r>
            <w:r w:rsidRPr="002C2E1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ay</w:t>
            </w:r>
            <w:r w:rsidRPr="002C2E17">
              <w:rPr>
                <w:rFonts w:ascii="Arial" w:hAnsi="Arial" w:cs="Arial"/>
                <w:sz w:val="20"/>
                <w:szCs w:val="20"/>
              </w:rPr>
              <w:t xml:space="preserve"> crossing, between Colorado Avenue and Olympic Boulevard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C2E17">
              <w:rPr>
                <w:rFonts w:ascii="Arial" w:hAnsi="Arial" w:cs="Arial"/>
                <w:sz w:val="20"/>
                <w:szCs w:val="20"/>
              </w:rPr>
              <w:t>The work is being managed and performed by the Expo Phase 2 design-build contractor Skanska-</w:t>
            </w:r>
            <w:proofErr w:type="spellStart"/>
            <w:r w:rsidRPr="002C2E17">
              <w:rPr>
                <w:rFonts w:ascii="Arial" w:hAnsi="Arial" w:cs="Arial"/>
                <w:sz w:val="20"/>
                <w:szCs w:val="20"/>
              </w:rPr>
              <w:t>Rados</w:t>
            </w:r>
            <w:proofErr w:type="spellEnd"/>
            <w:r w:rsidRPr="002C2E17">
              <w:rPr>
                <w:rFonts w:ascii="Arial" w:hAnsi="Arial" w:cs="Arial"/>
                <w:sz w:val="20"/>
                <w:szCs w:val="20"/>
              </w:rPr>
              <w:t>, Joint Venture (SRJV), and its subcontractors</w:t>
            </w:r>
            <w:r w:rsidR="005E023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Closures a</w:t>
            </w:r>
            <w:r w:rsidR="005E0238">
              <w:rPr>
                <w:rFonts w:ascii="Arial" w:hAnsi="Arial" w:cs="Arial"/>
                <w:sz w:val="20"/>
                <w:szCs w:val="20"/>
              </w:rPr>
              <w:t xml:space="preserve">re scheduled from </w:t>
            </w:r>
            <w:r w:rsidRPr="002C2E17">
              <w:rPr>
                <w:rFonts w:ascii="Arial" w:hAnsi="Arial" w:cs="Arial"/>
                <w:sz w:val="20"/>
                <w:szCs w:val="20"/>
              </w:rPr>
              <w:t>Monday, September 8</w:t>
            </w:r>
            <w:r>
              <w:rPr>
                <w:rFonts w:ascii="Arial" w:hAnsi="Arial" w:cs="Arial"/>
                <w:sz w:val="20"/>
                <w:szCs w:val="20"/>
              </w:rPr>
              <w:t>, 2014 through</w:t>
            </w:r>
            <w:r w:rsidRPr="002C2E17">
              <w:rPr>
                <w:rFonts w:ascii="Arial" w:hAnsi="Arial" w:cs="Arial"/>
                <w:sz w:val="20"/>
                <w:szCs w:val="20"/>
              </w:rPr>
              <w:t xml:space="preserve"> Friday, September 12</w:t>
            </w:r>
            <w:r>
              <w:rPr>
                <w:rFonts w:ascii="Arial" w:hAnsi="Arial" w:cs="Arial"/>
                <w:sz w:val="20"/>
                <w:szCs w:val="20"/>
              </w:rPr>
              <w:t>, 2014 between the hours of 8:00 AM and 10:0</w:t>
            </w:r>
            <w:r w:rsidR="005E0238">
              <w:rPr>
                <w:rFonts w:ascii="Arial" w:hAnsi="Arial" w:cs="Arial"/>
                <w:sz w:val="20"/>
                <w:szCs w:val="20"/>
              </w:rPr>
              <w:t xml:space="preserve">0 PM Monday through Friday. Traffic will </w:t>
            </w:r>
            <w:r w:rsidR="005E0238" w:rsidRPr="005E0238">
              <w:rPr>
                <w:rFonts w:ascii="Arial" w:hAnsi="Arial" w:cs="Arial"/>
                <w:sz w:val="20"/>
                <w:szCs w:val="20"/>
              </w:rPr>
              <w:t>be detoured to 20th Street and 17th Street.</w:t>
            </w:r>
            <w:r w:rsidR="005E0238">
              <w:rPr>
                <w:rFonts w:ascii="Arial" w:hAnsi="Arial" w:cs="Arial"/>
                <w:sz w:val="20"/>
                <w:szCs w:val="20"/>
              </w:rPr>
              <w:t xml:space="preserve"> For the complete construction notice, please click</w:t>
            </w:r>
            <w:r w:rsidR="00DE516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DE5165" w:rsidRPr="00DE516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DE51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49C" w:rsidRDefault="008C349C" w:rsidP="005E023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C349C" w:rsidRDefault="008C349C" w:rsidP="005E023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p w:rsidR="008C349C" w:rsidRDefault="008C349C" w:rsidP="005E023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4D1" w:rsidRPr="008F74D1" w:rsidRDefault="008F74D1" w:rsidP="005E0238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Between Magnolia Boulevard and Buena Vista Street </w:t>
            </w:r>
          </w:p>
          <w:p w:rsidR="008C349C" w:rsidRDefault="008C349C" w:rsidP="008C349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8C349C">
              <w:rPr>
                <w:rFonts w:ascii="Arial" w:hAnsi="Arial" w:cs="Arial"/>
                <w:bCs/>
                <w:sz w:val="20"/>
                <w:szCs w:val="20"/>
              </w:rPr>
              <w:t>The California Department of Transportation (Caltrans) will implement closures as part of the I-5 Empire Project in Burbank comprised of a series of freeway improvements between Magnolia Boulevard and Buena Vista Street.</w:t>
            </w:r>
            <w:r w:rsidRPr="008C349C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 </w:t>
            </w:r>
            <w:r w:rsidRPr="008C349C">
              <w:rPr>
                <w:rFonts w:ascii="Arial" w:hAnsi="Arial" w:cs="Arial"/>
                <w:bCs/>
                <w:sz w:val="20"/>
                <w:szCs w:val="20"/>
              </w:rPr>
              <w:t>Closure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 are scheduled to occur Monday, September 8</w:t>
            </w:r>
            <w:r w:rsidRPr="008C349C">
              <w:rPr>
                <w:rFonts w:ascii="Arial" w:hAnsi="Arial" w:cs="Arial"/>
                <w:bCs/>
                <w:sz w:val="20"/>
                <w:szCs w:val="20"/>
              </w:rPr>
              <w:t>, 2014 thr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ough Friday, September 12</w:t>
            </w:r>
            <w:r w:rsidRPr="008C349C">
              <w:rPr>
                <w:rFonts w:ascii="Arial" w:hAnsi="Arial" w:cs="Arial"/>
                <w:bCs/>
                <w:sz w:val="20"/>
                <w:szCs w:val="20"/>
              </w:rPr>
              <w:t>, 2014. To view the complet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Caltrans notice, please click</w:t>
            </w:r>
            <w:bookmarkStart w:id="4" w:name="_GoBack"/>
            <w:r w:rsidR="00724BE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7" w:history="1">
              <w:r w:rsidR="00724BEE" w:rsidRPr="00724BE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here.</w:t>
              </w:r>
            </w:hyperlink>
            <w:bookmarkEnd w:id="4"/>
          </w:p>
          <w:p w:rsidR="00784B3D" w:rsidRDefault="00784B3D" w:rsidP="008C349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4B3D" w:rsidRDefault="00784B3D" w:rsidP="008C349C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Between Pico Canyon Road/Lyons Avenue and the Antelope Valley Freeway</w:t>
            </w:r>
          </w:p>
          <w:p w:rsidR="00784B3D" w:rsidRPr="00784B3D" w:rsidRDefault="00784B3D" w:rsidP="00784B3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784B3D">
              <w:rPr>
                <w:rFonts w:ascii="Arial" w:hAnsi="Arial" w:cs="Arial"/>
                <w:bCs/>
                <w:sz w:val="20"/>
                <w:szCs w:val="20"/>
              </w:rPr>
              <w:t xml:space="preserve">The California Department of Transportation (Caltrans) will implement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closures as part </w:t>
            </w:r>
            <w:r w:rsidRPr="00784B3D">
              <w:rPr>
                <w:rFonts w:ascii="Arial" w:hAnsi="Arial" w:cs="Arial"/>
                <w:bCs/>
                <w:sz w:val="20"/>
                <w:szCs w:val="20"/>
              </w:rPr>
              <w:t>of a project that is c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onstructing truck lanes b</w:t>
            </w:r>
            <w:r w:rsidRPr="00784B3D">
              <w:rPr>
                <w:rFonts w:ascii="Arial" w:hAnsi="Arial" w:cs="Arial"/>
                <w:bCs/>
                <w:sz w:val="20"/>
                <w:szCs w:val="20"/>
              </w:rPr>
              <w:t>etween Pico Canyon Road/Lyons Avenue and the Antelope Valley Freewa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y. Closures are scheduled to occur Sunday, September 7, 2014 through Saturday, September 13, 2014. To view the complete Caltrans notice, please click </w:t>
            </w:r>
            <w:hyperlink r:id="rId8" w:history="1">
              <w:r w:rsidRPr="00EE77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</w:t>
              </w:r>
              <w:r w:rsidRPr="00EE77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</w:t>
              </w:r>
              <w:r w:rsidRPr="00EE77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</w:t>
              </w:r>
              <w:r w:rsidRPr="00EE77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</w:t>
              </w:r>
              <w:r w:rsidRPr="00EE776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.</w:t>
              </w:r>
            </w:hyperlink>
          </w:p>
          <w:p w:rsidR="00BA3534" w:rsidRDefault="00BA3534" w:rsidP="005E023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BF68CE" w:rsidRDefault="00BF68CE" w:rsidP="005E023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Procurement Postings for Next Week </w:t>
            </w:r>
          </w:p>
          <w:p w:rsidR="00BF68CE" w:rsidRPr="00BF68CE" w:rsidRDefault="00BF68CE" w:rsidP="005E0238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Concrete Deck Waterproofing (IFB)</w:t>
            </w:r>
          </w:p>
          <w:p w:rsidR="00784B3D" w:rsidRDefault="00BF68CE" w:rsidP="00BA35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 xml:space="preserve"> will release an Invitation for Bid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 xml:space="preserve"> next week to pro</w:t>
            </w:r>
            <w:r>
              <w:rPr>
                <w:rFonts w:ascii="Arial" w:hAnsi="Arial" w:cs="Arial"/>
                <w:sz w:val="20"/>
                <w:szCs w:val="20"/>
              </w:rPr>
              <w:t>cure public works services for concrete deck w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>aterproofi</w:t>
            </w:r>
            <w:r>
              <w:rPr>
                <w:rFonts w:ascii="Arial" w:hAnsi="Arial" w:cs="Arial"/>
                <w:sz w:val="20"/>
                <w:szCs w:val="20"/>
              </w:rPr>
              <w:t xml:space="preserve">ng at El Monte Transit Center. 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</w:t>
            </w:r>
            <w:r>
              <w:rPr>
                <w:rFonts w:ascii="Arial" w:hAnsi="Arial" w:cs="Arial"/>
                <w:sz w:val="20"/>
                <w:szCs w:val="20"/>
              </w:rPr>
              <w:t>Monday,</w:t>
            </w:r>
            <w:r w:rsidRPr="00BA3534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8, 2014 through Friday, January 30, 2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>Work consists of waterproofing the upper deck of the El Monte Transit Center at 3449 Santa Anit</w:t>
            </w:r>
            <w:r>
              <w:rPr>
                <w:rFonts w:ascii="Arial" w:hAnsi="Arial" w:cs="Arial"/>
                <w:sz w:val="20"/>
                <w:szCs w:val="20"/>
              </w:rPr>
              <w:t xml:space="preserve">a Avenue, El Monte, CA  91731. </w:t>
            </w:r>
            <w:r w:rsidR="00BA3534" w:rsidRPr="00BA3534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Bruce </w:t>
            </w:r>
            <w:proofErr w:type="spellStart"/>
            <w:r w:rsidR="00BA3534" w:rsidRPr="00BA3534">
              <w:rPr>
                <w:rFonts w:ascii="Arial" w:hAnsi="Arial" w:cs="Arial"/>
                <w:sz w:val="20"/>
                <w:szCs w:val="20"/>
              </w:rPr>
              <w:t>Warrensford</w:t>
            </w:r>
            <w:proofErr w:type="spellEnd"/>
            <w:r w:rsidR="00BA3534" w:rsidRPr="00BA3534">
              <w:rPr>
                <w:rFonts w:ascii="Arial" w:hAnsi="Arial" w:cs="Arial"/>
                <w:sz w:val="20"/>
                <w:szCs w:val="20"/>
              </w:rPr>
              <w:t>, at (213) 922-7338.</w:t>
            </w:r>
          </w:p>
          <w:p w:rsidR="007A7791" w:rsidRPr="00784B3D" w:rsidRDefault="007A7791" w:rsidP="00BA35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Upcoming CEO Meetings &amp; Events  </w:t>
            </w:r>
          </w:p>
          <w:p w:rsidR="007A7791" w:rsidRDefault="007A7791" w:rsidP="007A779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791" w:rsidRPr="007A7791" w:rsidRDefault="007A7791" w:rsidP="007A77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A7791">
              <w:rPr>
                <w:rFonts w:ascii="Arial" w:hAnsi="Arial" w:cs="Arial"/>
                <w:sz w:val="20"/>
                <w:szCs w:val="20"/>
              </w:rPr>
              <w:t xml:space="preserve">Next week I will be participating in the US Treasury and US Department of Transportation Infrastructure Investment Summit as well as meeting with other government officials in Washington, D.C. </w:t>
            </w:r>
          </w:p>
          <w:p w:rsidR="007A7791" w:rsidRPr="007A7791" w:rsidRDefault="007A7791" w:rsidP="00BA3534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791" w:rsidRPr="00BA3534" w:rsidRDefault="007A7791" w:rsidP="00BA35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BA3534" w:rsidRPr="002C2E17" w:rsidRDefault="00BA3534" w:rsidP="005E023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C2E17" w:rsidRDefault="002C2E17" w:rsidP="006472BB">
            <w:pPr>
              <w:pStyle w:val="BodyText"/>
            </w:pPr>
          </w:p>
          <w:p w:rsidR="002C2E17" w:rsidRDefault="002C2E17" w:rsidP="006472BB">
            <w:pPr>
              <w:pStyle w:val="BodyText"/>
            </w:pPr>
          </w:p>
          <w:p w:rsidR="00AC2E5A" w:rsidRPr="006D4268" w:rsidRDefault="00724BEE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94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E17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0238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4BEE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4B3D"/>
    <w:rsid w:val="00786963"/>
    <w:rsid w:val="007869E4"/>
    <w:rsid w:val="00790C18"/>
    <w:rsid w:val="00792849"/>
    <w:rsid w:val="00796942"/>
    <w:rsid w:val="007974E7"/>
    <w:rsid w:val="00797ECF"/>
    <w:rsid w:val="007A12E4"/>
    <w:rsid w:val="007A3DDE"/>
    <w:rsid w:val="007A44DA"/>
    <w:rsid w:val="007A597B"/>
    <w:rsid w:val="007A6229"/>
    <w:rsid w:val="007A6830"/>
    <w:rsid w:val="007A7791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1A2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49C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74D1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770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52B4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426"/>
    <w:rsid w:val="00B94FF0"/>
    <w:rsid w:val="00BA2D3F"/>
    <w:rsid w:val="00BA32D4"/>
    <w:rsid w:val="00BA353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BF68CE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165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E7762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905_2332A_I_5_09052014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905_1218W_I_5_09052014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905_08_214_EXPO_P2_CONSTRUCTION_NOTICE_19th_Street_Track_Work_and_Street_Improvements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39</cp:revision>
  <cp:lastPrinted>2009-11-13T00:30:00Z</cp:lastPrinted>
  <dcterms:created xsi:type="dcterms:W3CDTF">2012-07-18T18:54:00Z</dcterms:created>
  <dcterms:modified xsi:type="dcterms:W3CDTF">2014-09-06T00:49:00Z</dcterms:modified>
</cp:coreProperties>
</file>