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566D71"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 September 10</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0910</w:t>
            </w:r>
            <w:r w:rsidR="00AC2E5A" w:rsidRPr="00F14240">
              <w:rPr>
                <w:rFonts w:ascii="Arial" w:hAnsi="Arial" w:cs="Arial"/>
                <w:b/>
                <w:sz w:val="20"/>
                <w:szCs w:val="20"/>
              </w:rPr>
              <w:t>-1</w:t>
            </w:r>
          </w:p>
          <w:p w:rsidR="00102C17"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102C17" w:rsidRDefault="00102C17" w:rsidP="00437EDF">
            <w:pPr>
              <w:pStyle w:val="NormalWeb"/>
              <w:rPr>
                <w:rFonts w:ascii="Arial" w:hAnsi="Arial" w:cs="Arial"/>
                <w:b/>
                <w:sz w:val="20"/>
                <w:szCs w:val="20"/>
              </w:rPr>
            </w:pPr>
            <w:r w:rsidRPr="00102C17">
              <w:rPr>
                <w:rFonts w:ascii="Arial" w:hAnsi="Arial" w:cs="Arial"/>
                <w:b/>
                <w:sz w:val="20"/>
                <w:szCs w:val="20"/>
              </w:rPr>
              <w:t>2015 Call for Projects</w:t>
            </w:r>
          </w:p>
          <w:p w:rsidR="003E1452" w:rsidRPr="00F14240" w:rsidRDefault="003E1452" w:rsidP="00437EDF">
            <w:pPr>
              <w:pStyle w:val="NormalWeb"/>
              <w:rPr>
                <w:rFonts w:ascii="Arial" w:hAnsi="Arial" w:cs="Arial"/>
                <w:b/>
                <w:sz w:val="20"/>
                <w:szCs w:val="20"/>
              </w:rPr>
            </w:pPr>
            <w:r w:rsidRPr="003E1452">
              <w:rPr>
                <w:rFonts w:ascii="Arial" w:hAnsi="Arial" w:cs="Arial"/>
                <w:b/>
                <w:bCs/>
                <w:sz w:val="20"/>
                <w:szCs w:val="20"/>
                <w:lang w:val="en"/>
              </w:rPr>
              <w:t>City of Monrovia Breaks Ground on Gold Line Station Square Transit Village</w:t>
            </w:r>
          </w:p>
        </w:tc>
      </w:tr>
      <w:tr w:rsidR="00AC2E5A" w:rsidRPr="0061720B" w:rsidTr="00D118FF">
        <w:trPr>
          <w:trHeight w:val="557"/>
          <w:jc w:val="center"/>
        </w:trPr>
        <w:tc>
          <w:tcPr>
            <w:tcW w:w="7999" w:type="dxa"/>
            <w:gridSpan w:val="2"/>
            <w:vAlign w:val="center"/>
          </w:tcPr>
          <w:p w:rsidR="000379CD" w:rsidRDefault="000379CD" w:rsidP="000379CD">
            <w:pPr>
              <w:spacing w:before="60"/>
              <w:rPr>
                <w:rFonts w:ascii="Arial" w:hAnsi="Arial" w:cs="Arial"/>
                <w:b/>
                <w:sz w:val="20"/>
                <w:szCs w:val="20"/>
              </w:rPr>
            </w:pPr>
          </w:p>
          <w:p w:rsidR="00102C17" w:rsidRPr="00102C17" w:rsidRDefault="00102C17" w:rsidP="00DF09BF">
            <w:pPr>
              <w:spacing w:before="60"/>
              <w:rPr>
                <w:rFonts w:ascii="Arial" w:hAnsi="Arial" w:cs="Arial"/>
                <w:b/>
                <w:sz w:val="20"/>
                <w:szCs w:val="20"/>
              </w:rPr>
            </w:pPr>
            <w:r>
              <w:rPr>
                <w:rFonts w:ascii="Arial" w:hAnsi="Arial" w:cs="Arial"/>
                <w:b/>
                <w:sz w:val="20"/>
                <w:szCs w:val="20"/>
              </w:rPr>
              <w:t>2015 Call for Projects</w:t>
            </w:r>
          </w:p>
          <w:p w:rsidR="00102C17" w:rsidRDefault="00102C17" w:rsidP="00DF09BF">
            <w:pPr>
              <w:spacing w:before="60"/>
              <w:rPr>
                <w:rFonts w:ascii="Arial" w:hAnsi="Arial" w:cs="Arial"/>
                <w:sz w:val="20"/>
                <w:szCs w:val="20"/>
              </w:rPr>
            </w:pPr>
          </w:p>
          <w:p w:rsidR="00DF09BF" w:rsidRDefault="00DF09BF" w:rsidP="00DF09BF">
            <w:pPr>
              <w:spacing w:before="60"/>
              <w:rPr>
                <w:rFonts w:ascii="Arial" w:hAnsi="Arial" w:cs="Arial"/>
                <w:sz w:val="20"/>
                <w:szCs w:val="20"/>
              </w:rPr>
            </w:pPr>
            <w:r w:rsidRPr="00DF09BF">
              <w:rPr>
                <w:rFonts w:ascii="Arial" w:hAnsi="Arial" w:cs="Arial"/>
                <w:sz w:val="20"/>
                <w:szCs w:val="20"/>
              </w:rPr>
              <w:t>The 2015 Call for Projects Working Draft Application package has be</w:t>
            </w:r>
            <w:r w:rsidR="00463392">
              <w:rPr>
                <w:rFonts w:ascii="Arial" w:hAnsi="Arial" w:cs="Arial"/>
                <w:sz w:val="20"/>
                <w:szCs w:val="20"/>
              </w:rPr>
              <w:t xml:space="preserve">en posted on Metro’s </w:t>
            </w:r>
            <w:hyperlink r:id="rId6" w:history="1">
              <w:r w:rsidR="00463392" w:rsidRPr="00463392">
                <w:rPr>
                  <w:rStyle w:val="Hyperlink"/>
                  <w:rFonts w:ascii="Arial" w:hAnsi="Arial" w:cs="Arial"/>
                  <w:sz w:val="20"/>
                  <w:szCs w:val="20"/>
                </w:rPr>
                <w:t>website</w:t>
              </w:r>
            </w:hyperlink>
            <w:r w:rsidR="00463392">
              <w:rPr>
                <w:rFonts w:ascii="Arial" w:hAnsi="Arial" w:cs="Arial"/>
                <w:sz w:val="20"/>
                <w:szCs w:val="20"/>
              </w:rPr>
              <w:t xml:space="preserve">. </w:t>
            </w:r>
            <w:r w:rsidRPr="00DF09BF">
              <w:rPr>
                <w:rFonts w:ascii="Arial" w:hAnsi="Arial" w:cs="Arial"/>
                <w:sz w:val="20"/>
                <w:szCs w:val="20"/>
              </w:rPr>
              <w:t>The Call for Projects is Metro’s biennial competitive grant program for local jurisdictions to seek funding for new regional</w:t>
            </w:r>
            <w:r w:rsidR="003F4214">
              <w:rPr>
                <w:rFonts w:ascii="Arial" w:hAnsi="Arial" w:cs="Arial"/>
                <w:sz w:val="20"/>
                <w:szCs w:val="20"/>
              </w:rPr>
              <w:t xml:space="preserve">ly significant grant projects. </w:t>
            </w:r>
            <w:r w:rsidRPr="00DF09BF">
              <w:rPr>
                <w:rFonts w:ascii="Arial" w:hAnsi="Arial" w:cs="Arial"/>
                <w:sz w:val="20"/>
                <w:szCs w:val="20"/>
              </w:rPr>
              <w:t>This Call will focus on projects that have a Complete Streets emphasis.</w:t>
            </w:r>
            <w:r w:rsidR="003F4214">
              <w:rPr>
                <w:rFonts w:ascii="Arial" w:hAnsi="Arial" w:cs="Arial"/>
                <w:sz w:val="20"/>
                <w:szCs w:val="20"/>
              </w:rPr>
              <w:t xml:space="preserve"> </w:t>
            </w:r>
            <w:r w:rsidRPr="00DF09BF">
              <w:rPr>
                <w:rFonts w:ascii="Arial" w:hAnsi="Arial" w:cs="Arial"/>
                <w:sz w:val="20"/>
                <w:szCs w:val="20"/>
              </w:rPr>
              <w:t xml:space="preserve">The Draft Application Package will also be mailed this week to Board members, the Technical Advisory Committee and its Subcommittees, the Municipal Operators’ General Managers Group, Councils of Governments, </w:t>
            </w:r>
            <w:r>
              <w:rPr>
                <w:rFonts w:ascii="Arial" w:hAnsi="Arial" w:cs="Arial"/>
                <w:sz w:val="20"/>
                <w:szCs w:val="20"/>
              </w:rPr>
              <w:t xml:space="preserve">and other eligible applicants. </w:t>
            </w:r>
            <w:r w:rsidRPr="00DF09BF">
              <w:rPr>
                <w:rFonts w:ascii="Arial" w:hAnsi="Arial" w:cs="Arial"/>
                <w:sz w:val="20"/>
                <w:szCs w:val="20"/>
              </w:rPr>
              <w:t xml:space="preserve">At the </w:t>
            </w:r>
            <w:r w:rsidR="008B67E7">
              <w:rPr>
                <w:rFonts w:ascii="Arial" w:hAnsi="Arial" w:cs="Arial"/>
                <w:sz w:val="20"/>
                <w:szCs w:val="20"/>
              </w:rPr>
              <w:t xml:space="preserve">Thursday, </w:t>
            </w:r>
            <w:r w:rsidRPr="00DF09BF">
              <w:rPr>
                <w:rFonts w:ascii="Arial" w:hAnsi="Arial" w:cs="Arial"/>
                <w:sz w:val="20"/>
                <w:szCs w:val="20"/>
              </w:rPr>
              <w:t xml:space="preserve">October </w:t>
            </w:r>
            <w:r w:rsidR="008B67E7" w:rsidRPr="00DF09BF">
              <w:rPr>
                <w:rFonts w:ascii="Arial" w:hAnsi="Arial" w:cs="Arial"/>
                <w:sz w:val="20"/>
                <w:szCs w:val="20"/>
              </w:rPr>
              <w:t>2</w:t>
            </w:r>
            <w:r w:rsidR="008B67E7" w:rsidRPr="00DF09BF">
              <w:rPr>
                <w:rFonts w:ascii="Arial" w:hAnsi="Arial" w:cs="Arial"/>
                <w:sz w:val="20"/>
                <w:szCs w:val="20"/>
                <w:vertAlign w:val="superscript"/>
              </w:rPr>
              <w:t>nd</w:t>
            </w:r>
            <w:r w:rsidR="008B67E7">
              <w:rPr>
                <w:rFonts w:ascii="Arial" w:hAnsi="Arial" w:cs="Arial"/>
                <w:sz w:val="20"/>
                <w:szCs w:val="20"/>
                <w:vertAlign w:val="superscript"/>
              </w:rPr>
              <w:t>,</w:t>
            </w:r>
            <w:r w:rsidR="008B67E7">
              <w:rPr>
                <w:rFonts w:ascii="Arial" w:hAnsi="Arial" w:cs="Arial"/>
                <w:sz w:val="20"/>
                <w:szCs w:val="20"/>
              </w:rPr>
              <w:t xml:space="preserve"> 2014</w:t>
            </w:r>
            <w:r w:rsidRPr="00DF09BF">
              <w:rPr>
                <w:rFonts w:ascii="Arial" w:hAnsi="Arial" w:cs="Arial"/>
                <w:sz w:val="20"/>
                <w:szCs w:val="20"/>
              </w:rPr>
              <w:t xml:space="preserve"> Board meeting, we will be requesting approval of the Application Package.  Completed applications are due to Metro on Friday, January 16, 2015.</w:t>
            </w:r>
            <w:r w:rsidR="008B67E7">
              <w:rPr>
                <w:rFonts w:ascii="Arial" w:hAnsi="Arial" w:cs="Arial"/>
                <w:sz w:val="20"/>
                <w:szCs w:val="20"/>
              </w:rPr>
              <w:t xml:space="preserve"> </w:t>
            </w:r>
            <w:r w:rsidRPr="00DF09BF">
              <w:rPr>
                <w:rFonts w:ascii="Arial" w:hAnsi="Arial" w:cs="Arial"/>
                <w:sz w:val="20"/>
                <w:szCs w:val="20"/>
              </w:rPr>
              <w:t xml:space="preserve">An “Applicant Workshop” to assist Cities, the County, Transit Operators and other eligible sponsors in preparing their Call for Projects applications has been scheduled for </w:t>
            </w:r>
            <w:r w:rsidR="008B67E7">
              <w:rPr>
                <w:rFonts w:ascii="Arial" w:hAnsi="Arial" w:cs="Arial"/>
                <w:sz w:val="20"/>
                <w:szCs w:val="20"/>
              </w:rPr>
              <w:t xml:space="preserve">Tuesday, </w:t>
            </w:r>
            <w:r w:rsidRPr="00DF09BF">
              <w:rPr>
                <w:rFonts w:ascii="Arial" w:hAnsi="Arial" w:cs="Arial"/>
                <w:sz w:val="20"/>
                <w:szCs w:val="20"/>
              </w:rPr>
              <w:t>September 30</w:t>
            </w:r>
            <w:r w:rsidRPr="00DF09BF">
              <w:rPr>
                <w:rFonts w:ascii="Arial" w:hAnsi="Arial" w:cs="Arial"/>
                <w:sz w:val="20"/>
                <w:szCs w:val="20"/>
                <w:vertAlign w:val="superscript"/>
              </w:rPr>
              <w:t>th</w:t>
            </w:r>
            <w:r w:rsidR="008B67E7">
              <w:rPr>
                <w:rFonts w:ascii="Arial" w:hAnsi="Arial" w:cs="Arial"/>
                <w:sz w:val="20"/>
                <w:szCs w:val="20"/>
                <w:vertAlign w:val="superscript"/>
              </w:rPr>
              <w:t xml:space="preserve"> ,</w:t>
            </w:r>
            <w:r w:rsidR="008B67E7">
              <w:rPr>
                <w:rFonts w:ascii="Arial" w:hAnsi="Arial" w:cs="Arial"/>
                <w:sz w:val="20"/>
                <w:szCs w:val="20"/>
              </w:rPr>
              <w:t>2014</w:t>
            </w:r>
            <w:r w:rsidRPr="00DF09BF">
              <w:rPr>
                <w:rFonts w:ascii="Arial" w:hAnsi="Arial" w:cs="Arial"/>
                <w:sz w:val="20"/>
                <w:szCs w:val="20"/>
              </w:rPr>
              <w:t xml:space="preserve"> from 10:00 a.m. to 1:00 p.m. in Metro’s Board Room.  The purpose of this Workshop is to provide information regarding the eligibility of transportation projects and programs, new Call for Projects program requirements, and the evaluation criteria and schedule.</w:t>
            </w:r>
          </w:p>
          <w:p w:rsidR="00026346" w:rsidRDefault="00026346" w:rsidP="00DF09BF">
            <w:pPr>
              <w:spacing w:before="60"/>
              <w:rPr>
                <w:rFonts w:ascii="Arial" w:hAnsi="Arial" w:cs="Arial"/>
                <w:sz w:val="20"/>
                <w:szCs w:val="20"/>
              </w:rPr>
            </w:pPr>
          </w:p>
          <w:p w:rsidR="00026346" w:rsidRDefault="003E1452" w:rsidP="00DF09BF">
            <w:pPr>
              <w:spacing w:before="60"/>
              <w:rPr>
                <w:rFonts w:ascii="Arial" w:hAnsi="Arial" w:cs="Arial"/>
                <w:sz w:val="20"/>
                <w:szCs w:val="20"/>
              </w:rPr>
            </w:pPr>
            <w:r>
              <w:rPr>
                <w:rFonts w:ascii="Arial" w:hAnsi="Arial" w:cs="Arial"/>
                <w:b/>
                <w:bCs/>
                <w:sz w:val="20"/>
                <w:szCs w:val="20"/>
                <w:lang w:val="en"/>
              </w:rPr>
              <w:t>City of Monrovia Breaks G</w:t>
            </w:r>
            <w:r w:rsidR="00026346" w:rsidRPr="00026346">
              <w:rPr>
                <w:rFonts w:ascii="Arial" w:hAnsi="Arial" w:cs="Arial"/>
                <w:b/>
                <w:bCs/>
                <w:sz w:val="20"/>
                <w:szCs w:val="20"/>
                <w:lang w:val="en"/>
              </w:rPr>
              <w:t>round on Gold Line Station Square Transit Village</w:t>
            </w:r>
          </w:p>
          <w:p w:rsidR="003E1452" w:rsidRDefault="003E1452" w:rsidP="00026346">
            <w:pPr>
              <w:spacing w:before="60"/>
              <w:rPr>
                <w:rFonts w:ascii="Arial" w:hAnsi="Arial" w:cs="Arial"/>
                <w:sz w:val="20"/>
                <w:szCs w:val="20"/>
                <w:lang w:val="en"/>
              </w:rPr>
            </w:pPr>
          </w:p>
          <w:p w:rsidR="00026346" w:rsidRPr="00026346" w:rsidRDefault="00026346" w:rsidP="00026346">
            <w:pPr>
              <w:spacing w:before="60"/>
              <w:rPr>
                <w:rFonts w:ascii="Arial" w:hAnsi="Arial" w:cs="Arial"/>
                <w:sz w:val="20"/>
                <w:szCs w:val="20"/>
                <w:lang w:val="en"/>
              </w:rPr>
            </w:pPr>
            <w:r w:rsidRPr="00026346">
              <w:rPr>
                <w:rFonts w:ascii="Arial" w:hAnsi="Arial" w:cs="Arial"/>
                <w:sz w:val="20"/>
                <w:szCs w:val="20"/>
                <w:lang w:val="en"/>
              </w:rPr>
              <w:t>The City of Monrovia and local elected officials broke ground this morning on the Station</w:t>
            </w:r>
            <w:r w:rsidR="003E1452">
              <w:rPr>
                <w:rFonts w:ascii="Arial" w:hAnsi="Arial" w:cs="Arial"/>
                <w:sz w:val="20"/>
                <w:szCs w:val="20"/>
                <w:lang w:val="en"/>
              </w:rPr>
              <w:t xml:space="preserve"> Square Transit Village. </w:t>
            </w:r>
            <w:r w:rsidRPr="00026346">
              <w:rPr>
                <w:rFonts w:ascii="Arial" w:hAnsi="Arial" w:cs="Arial"/>
                <w:sz w:val="20"/>
                <w:szCs w:val="20"/>
                <w:lang w:val="en"/>
              </w:rPr>
              <w:t>The project is located adjacent to the Historic Santa Fe Depot and the future Metro Gold Line Monrovia Station. The Station Square is the largest public works project in the city’s history. Monrovia is utilizing $25 million in federal funds, state grants, Gold Line Foothill Extension Construction Authority money and Metro Measure R funds for the project. Plans include a transit plaza, neighborhood park, transit depot promenade and some off-street improvements to benefit the community and complement the opening of the new Metro Gold Line station in 2016.</w:t>
            </w:r>
            <w:r w:rsidR="003E1452">
              <w:rPr>
                <w:rFonts w:ascii="Arial" w:hAnsi="Arial" w:cs="Arial"/>
                <w:sz w:val="20"/>
                <w:szCs w:val="20"/>
                <w:lang w:val="en"/>
              </w:rPr>
              <w:t xml:space="preserve"> For the complete story as posted on The Source, please click </w:t>
            </w:r>
            <w:hyperlink r:id="rId7" w:history="1">
              <w:r w:rsidR="003E1452" w:rsidRPr="003E1452">
                <w:rPr>
                  <w:rStyle w:val="Hyperlink"/>
                  <w:rFonts w:ascii="Arial" w:hAnsi="Arial" w:cs="Arial"/>
                  <w:sz w:val="20"/>
                  <w:szCs w:val="20"/>
                  <w:lang w:val="en"/>
                </w:rPr>
                <w:t>here.</w:t>
              </w:r>
            </w:hyperlink>
          </w:p>
          <w:p w:rsidR="00026346" w:rsidRPr="00DF09BF" w:rsidRDefault="00026346" w:rsidP="00DF09BF">
            <w:pPr>
              <w:spacing w:before="60"/>
              <w:rPr>
                <w:rFonts w:ascii="Arial" w:hAnsi="Arial" w:cs="Arial"/>
                <w:sz w:val="20"/>
                <w:szCs w:val="20"/>
              </w:rPr>
            </w:pPr>
            <w:bookmarkStart w:id="4" w:name="_GoBack"/>
            <w:bookmarkEnd w:id="4"/>
          </w:p>
          <w:p w:rsidR="00DF09BF" w:rsidRPr="00DF09BF" w:rsidRDefault="00DF09BF" w:rsidP="00DF09BF">
            <w:pPr>
              <w:spacing w:before="60"/>
              <w:rPr>
                <w:rFonts w:ascii="Arial" w:hAnsi="Arial" w:cs="Arial"/>
                <w:b/>
                <w:color w:val="FF0000"/>
                <w:sz w:val="20"/>
                <w:szCs w:val="20"/>
              </w:rPr>
            </w:pPr>
          </w:p>
          <w:p w:rsidR="00AC2E5A" w:rsidRPr="00F14240" w:rsidRDefault="00AC2E5A" w:rsidP="00CD219B">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026346"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D52A4"/>
    <w:multiLevelType w:val="hybridMultilevel"/>
    <w:tmpl w:val="3AF89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B612078"/>
    <w:multiLevelType w:val="hybridMultilevel"/>
    <w:tmpl w:val="C02CD21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9">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6AAA556A"/>
    <w:multiLevelType w:val="hybridMultilevel"/>
    <w:tmpl w:val="3AD20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3"/>
  </w:num>
  <w:num w:numId="13">
    <w:abstractNumId w:val="12"/>
  </w:num>
  <w:num w:numId="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26346"/>
    <w:rsid w:val="00031FFD"/>
    <w:rsid w:val="00035FD7"/>
    <w:rsid w:val="000379CD"/>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02C17"/>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945"/>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0110"/>
    <w:rsid w:val="003D1953"/>
    <w:rsid w:val="003D1C17"/>
    <w:rsid w:val="003D26C0"/>
    <w:rsid w:val="003D2EF5"/>
    <w:rsid w:val="003D30AC"/>
    <w:rsid w:val="003D4080"/>
    <w:rsid w:val="003D69F3"/>
    <w:rsid w:val="003D6F3E"/>
    <w:rsid w:val="003D7197"/>
    <w:rsid w:val="003E1452"/>
    <w:rsid w:val="003E304D"/>
    <w:rsid w:val="003E5CCB"/>
    <w:rsid w:val="003F4214"/>
    <w:rsid w:val="003F472B"/>
    <w:rsid w:val="003F5861"/>
    <w:rsid w:val="00402555"/>
    <w:rsid w:val="0040316C"/>
    <w:rsid w:val="00413179"/>
    <w:rsid w:val="00413BE0"/>
    <w:rsid w:val="00414779"/>
    <w:rsid w:val="00414F17"/>
    <w:rsid w:val="0041632F"/>
    <w:rsid w:val="00421459"/>
    <w:rsid w:val="00421612"/>
    <w:rsid w:val="004233D7"/>
    <w:rsid w:val="0042453A"/>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3392"/>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66D71"/>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DDE"/>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67E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770A"/>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52B4"/>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426"/>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219B"/>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09BF"/>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451095621">
      <w:bodyDiv w:val="1"/>
      <w:marLeft w:val="0"/>
      <w:marRight w:val="0"/>
      <w:marTop w:val="0"/>
      <w:marBottom w:val="0"/>
      <w:divBdr>
        <w:top w:val="none" w:sz="0" w:space="0" w:color="auto"/>
        <w:left w:val="none" w:sz="0" w:space="0" w:color="auto"/>
        <w:bottom w:val="none" w:sz="0" w:space="0" w:color="auto"/>
        <w:right w:val="none" w:sz="0" w:space="0" w:color="auto"/>
      </w:divBdr>
    </w:div>
    <w:div w:id="1517961807">
      <w:bodyDiv w:val="1"/>
      <w:marLeft w:val="0"/>
      <w:marRight w:val="0"/>
      <w:marTop w:val="0"/>
      <w:marBottom w:val="0"/>
      <w:divBdr>
        <w:top w:val="none" w:sz="0" w:space="0" w:color="auto"/>
        <w:left w:val="none" w:sz="0" w:space="0" w:color="auto"/>
        <w:bottom w:val="none" w:sz="0" w:space="0" w:color="auto"/>
        <w:right w:val="none" w:sz="0" w:space="0" w:color="auto"/>
      </w:divBdr>
    </w:div>
    <w:div w:id="2073692953">
      <w:bodyDiv w:val="1"/>
      <w:marLeft w:val="0"/>
      <w:marRight w:val="0"/>
      <w:marTop w:val="0"/>
      <w:marBottom w:val="0"/>
      <w:divBdr>
        <w:top w:val="none" w:sz="0" w:space="0" w:color="auto"/>
        <w:left w:val="none" w:sz="0" w:space="0" w:color="auto"/>
        <w:bottom w:val="none" w:sz="0" w:space="0" w:color="auto"/>
        <w:right w:val="none" w:sz="0" w:space="0" w:color="auto"/>
      </w:divBdr>
    </w:div>
    <w:div w:id="2112583664">
      <w:bodyDiv w:val="1"/>
      <w:marLeft w:val="0"/>
      <w:marRight w:val="0"/>
      <w:marTop w:val="0"/>
      <w:marBottom w:val="0"/>
      <w:divBdr>
        <w:top w:val="none" w:sz="0" w:space="0" w:color="auto"/>
        <w:left w:val="none" w:sz="0" w:space="0" w:color="auto"/>
        <w:bottom w:val="none" w:sz="0" w:space="0" w:color="auto"/>
        <w:right w:val="none" w:sz="0" w:space="0" w:color="auto"/>
      </w:divBdr>
      <w:divsChild>
        <w:div w:id="2012491018">
          <w:marLeft w:val="0"/>
          <w:marRight w:val="0"/>
          <w:marTop w:val="480"/>
          <w:marBottom w:val="480"/>
          <w:divBdr>
            <w:top w:val="none" w:sz="0" w:space="0" w:color="auto"/>
            <w:left w:val="none" w:sz="0" w:space="0" w:color="auto"/>
            <w:bottom w:val="none" w:sz="0" w:space="0" w:color="auto"/>
            <w:right w:val="none" w:sz="0" w:space="0" w:color="auto"/>
          </w:divBdr>
          <w:divsChild>
            <w:div w:id="1273434680">
              <w:marLeft w:val="0"/>
              <w:marRight w:val="0"/>
              <w:marTop w:val="0"/>
              <w:marBottom w:val="0"/>
              <w:divBdr>
                <w:top w:val="none" w:sz="0" w:space="0" w:color="auto"/>
                <w:left w:val="none" w:sz="0" w:space="0" w:color="auto"/>
                <w:bottom w:val="none" w:sz="0" w:space="0" w:color="auto"/>
                <w:right w:val="none" w:sz="0" w:space="0" w:color="auto"/>
              </w:divBdr>
              <w:divsChild>
                <w:div w:id="1937905471">
                  <w:marLeft w:val="0"/>
                  <w:marRight w:val="-60"/>
                  <w:marTop w:val="0"/>
                  <w:marBottom w:val="0"/>
                  <w:divBdr>
                    <w:top w:val="none" w:sz="0" w:space="0" w:color="auto"/>
                    <w:left w:val="none" w:sz="0" w:space="0" w:color="auto"/>
                    <w:bottom w:val="none" w:sz="0" w:space="0" w:color="auto"/>
                    <w:right w:val="none" w:sz="0" w:space="0" w:color="auto"/>
                  </w:divBdr>
                  <w:divsChild>
                    <w:div w:id="678704088">
                      <w:marLeft w:val="3"/>
                      <w:marRight w:val="34"/>
                      <w:marTop w:val="0"/>
                      <w:marBottom w:val="0"/>
                      <w:divBdr>
                        <w:top w:val="none" w:sz="0" w:space="0" w:color="auto"/>
                        <w:left w:val="none" w:sz="0" w:space="0" w:color="auto"/>
                        <w:bottom w:val="none" w:sz="0" w:space="0" w:color="auto"/>
                        <w:right w:val="none" w:sz="0" w:space="0" w:color="auto"/>
                      </w:divBdr>
                      <w:divsChild>
                        <w:div w:id="328020690">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4/09/10/city-of-monrovia-breaks-ground-on-gold-line-station-square-transit-village/"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projects/call_projects/"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Garcia, Jesus (Jesse)</cp:lastModifiedBy>
  <cp:revision>42</cp:revision>
  <cp:lastPrinted>2009-11-13T00:30:00Z</cp:lastPrinted>
  <dcterms:created xsi:type="dcterms:W3CDTF">2012-07-18T18:54:00Z</dcterms:created>
  <dcterms:modified xsi:type="dcterms:W3CDTF">2014-09-10T23:56:00Z</dcterms:modified>
</cp:coreProperties>
</file>