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E35461"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Thursday, September 11</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Pr>
                <w:rFonts w:ascii="Arial" w:hAnsi="Arial" w:cs="Arial"/>
                <w:b/>
                <w:sz w:val="20"/>
                <w:szCs w:val="20"/>
              </w:rPr>
              <w:t>0911</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A74CC4" w:rsidRDefault="001410F1" w:rsidP="00437EDF">
            <w:pPr>
              <w:pStyle w:val="NormalWeb"/>
              <w:rPr>
                <w:rFonts w:ascii="Arial" w:hAnsi="Arial" w:cs="Arial"/>
                <w:b/>
                <w:sz w:val="20"/>
                <w:szCs w:val="20"/>
              </w:rPr>
            </w:pPr>
            <w:r>
              <w:rPr>
                <w:rFonts w:ascii="Arial" w:hAnsi="Arial" w:cs="Arial"/>
                <w:b/>
                <w:sz w:val="20"/>
                <w:szCs w:val="20"/>
              </w:rPr>
              <w:t>Remembering September 11, 2001</w:t>
            </w:r>
          </w:p>
          <w:p w:rsidR="00A74CC4" w:rsidRPr="00A74CC4" w:rsidRDefault="00A74CC4" w:rsidP="00A74CC4">
            <w:pPr>
              <w:rPr>
                <w:rFonts w:ascii="Arial" w:hAnsi="Arial" w:cs="Arial"/>
                <w:b/>
                <w:bCs/>
                <w:sz w:val="20"/>
                <w:szCs w:val="20"/>
              </w:rPr>
            </w:pPr>
            <w:r w:rsidRPr="00AC684F">
              <w:rPr>
                <w:rFonts w:ascii="Arial" w:hAnsi="Arial" w:cs="Arial"/>
                <w:b/>
                <w:bCs/>
                <w:sz w:val="20"/>
                <w:szCs w:val="20"/>
              </w:rPr>
              <w:t>U.S. Department of Transportation to Announce TIGER Grants Tomorrow – Deputy Secretary of Transportation To Visit LA on Saturday For TIGER Grant Press Event</w:t>
            </w:r>
          </w:p>
          <w:p w:rsidR="002817FF" w:rsidRDefault="00D6032A" w:rsidP="00437EDF">
            <w:pPr>
              <w:pStyle w:val="NormalWeb"/>
              <w:rPr>
                <w:rFonts w:ascii="Arial" w:hAnsi="Arial" w:cs="Arial"/>
                <w:b/>
                <w:sz w:val="20"/>
                <w:szCs w:val="20"/>
              </w:rPr>
            </w:pPr>
            <w:r>
              <w:rPr>
                <w:rFonts w:ascii="Arial" w:hAnsi="Arial" w:cs="Arial"/>
                <w:b/>
                <w:sz w:val="20"/>
                <w:szCs w:val="20"/>
              </w:rPr>
              <w:t>Expo Phase 2 Construction Notice</w:t>
            </w:r>
          </w:p>
          <w:p w:rsidR="006F7A97" w:rsidRPr="00F14240" w:rsidRDefault="006F7A97" w:rsidP="00437EDF">
            <w:pPr>
              <w:pStyle w:val="NormalWeb"/>
              <w:rPr>
                <w:rFonts w:ascii="Arial" w:hAnsi="Arial" w:cs="Arial"/>
                <w:b/>
                <w:sz w:val="20"/>
                <w:szCs w:val="20"/>
              </w:rPr>
            </w:pPr>
            <w:r>
              <w:rPr>
                <w:rFonts w:ascii="Arial" w:hAnsi="Arial" w:cs="Arial"/>
                <w:b/>
                <w:sz w:val="20"/>
                <w:szCs w:val="20"/>
              </w:rPr>
              <w:t>Crenshaw/LAX Transit Project Construction Notice</w:t>
            </w:r>
            <w:r w:rsidR="002D5B45">
              <w:rPr>
                <w:rFonts w:ascii="Arial" w:hAnsi="Arial" w:cs="Arial"/>
                <w:b/>
                <w:sz w:val="20"/>
                <w:szCs w:val="20"/>
              </w:rPr>
              <w:t>s</w:t>
            </w:r>
          </w:p>
        </w:tc>
      </w:tr>
      <w:tr w:rsidR="00AC2E5A" w:rsidRPr="0061720B" w:rsidTr="00D118FF">
        <w:trPr>
          <w:trHeight w:val="557"/>
          <w:jc w:val="center"/>
        </w:trPr>
        <w:tc>
          <w:tcPr>
            <w:tcW w:w="7999" w:type="dxa"/>
            <w:gridSpan w:val="2"/>
            <w:vAlign w:val="center"/>
          </w:tcPr>
          <w:p w:rsidR="00D6032A" w:rsidRDefault="00D6032A" w:rsidP="00D6032A">
            <w:pPr>
              <w:spacing w:before="60"/>
              <w:rPr>
                <w:rFonts w:ascii="Arial" w:hAnsi="Arial" w:cs="Arial"/>
                <w:sz w:val="20"/>
                <w:szCs w:val="20"/>
              </w:rPr>
            </w:pPr>
          </w:p>
          <w:p w:rsidR="003B2381" w:rsidRDefault="003B2381" w:rsidP="00D6032A">
            <w:pPr>
              <w:spacing w:before="60"/>
              <w:rPr>
                <w:rFonts w:ascii="Arial" w:hAnsi="Arial" w:cs="Arial"/>
                <w:b/>
                <w:sz w:val="20"/>
                <w:szCs w:val="20"/>
              </w:rPr>
            </w:pPr>
            <w:r>
              <w:rPr>
                <w:rFonts w:ascii="Arial" w:hAnsi="Arial" w:cs="Arial"/>
                <w:b/>
                <w:sz w:val="20"/>
                <w:szCs w:val="20"/>
              </w:rPr>
              <w:t>Remembering September 11, 2001</w:t>
            </w:r>
          </w:p>
          <w:p w:rsidR="003B2381" w:rsidRDefault="003B2381" w:rsidP="00D6032A">
            <w:pPr>
              <w:spacing w:before="60"/>
              <w:rPr>
                <w:rFonts w:ascii="Arial" w:hAnsi="Arial" w:cs="Arial"/>
                <w:b/>
                <w:sz w:val="20"/>
                <w:szCs w:val="20"/>
              </w:rPr>
            </w:pPr>
          </w:p>
          <w:p w:rsidR="00901E3D" w:rsidRPr="00901E3D" w:rsidRDefault="00A74CC4" w:rsidP="00901E3D">
            <w:pPr>
              <w:rPr>
                <w:rFonts w:ascii="Arial" w:hAnsi="Arial" w:cs="Arial"/>
                <w:sz w:val="20"/>
                <w:szCs w:val="20"/>
              </w:rPr>
            </w:pPr>
            <w:r>
              <w:rPr>
                <w:rFonts w:ascii="Arial" w:hAnsi="Arial" w:cs="Arial"/>
                <w:sz w:val="20"/>
                <w:szCs w:val="20"/>
              </w:rPr>
              <w:t>Today we</w:t>
            </w:r>
            <w:r w:rsidR="00901E3D" w:rsidRPr="00901E3D">
              <w:rPr>
                <w:rFonts w:ascii="Arial" w:hAnsi="Arial" w:cs="Arial"/>
                <w:sz w:val="20"/>
                <w:szCs w:val="20"/>
              </w:rPr>
              <w:t xml:space="preserve"> reflect</w:t>
            </w:r>
            <w:r>
              <w:rPr>
                <w:rFonts w:ascii="Arial" w:hAnsi="Arial" w:cs="Arial"/>
                <w:sz w:val="20"/>
                <w:szCs w:val="20"/>
              </w:rPr>
              <w:t>ed</w:t>
            </w:r>
            <w:r w:rsidR="00901E3D" w:rsidRPr="00901E3D">
              <w:rPr>
                <w:rFonts w:ascii="Arial" w:hAnsi="Arial" w:cs="Arial"/>
                <w:sz w:val="20"/>
                <w:szCs w:val="20"/>
              </w:rPr>
              <w:t>, remember</w:t>
            </w:r>
            <w:r>
              <w:rPr>
                <w:rFonts w:ascii="Arial" w:hAnsi="Arial" w:cs="Arial"/>
                <w:sz w:val="20"/>
                <w:szCs w:val="20"/>
              </w:rPr>
              <w:t>ed</w:t>
            </w:r>
            <w:r w:rsidR="00901E3D" w:rsidRPr="00901E3D">
              <w:rPr>
                <w:rFonts w:ascii="Arial" w:hAnsi="Arial" w:cs="Arial"/>
                <w:sz w:val="20"/>
                <w:szCs w:val="20"/>
              </w:rPr>
              <w:t>, and honor</w:t>
            </w:r>
            <w:r>
              <w:rPr>
                <w:rFonts w:ascii="Arial" w:hAnsi="Arial" w:cs="Arial"/>
                <w:sz w:val="20"/>
                <w:szCs w:val="20"/>
              </w:rPr>
              <w:t>ed</w:t>
            </w:r>
            <w:r w:rsidR="00901E3D" w:rsidRPr="00901E3D">
              <w:rPr>
                <w:rFonts w:ascii="Arial" w:hAnsi="Arial" w:cs="Arial"/>
                <w:sz w:val="20"/>
                <w:szCs w:val="20"/>
              </w:rPr>
              <w:t xml:space="preserve"> the lives of those who perished during the attacks on the World Trade Center as well as those brave men and women who risked their lives in order to help those in need. Though catastrophic, the events of that September morning allowed us to come together and demonstrate that even in the most adverse of situations, this Nation shall persevere. As a public trans</w:t>
            </w:r>
            <w:r>
              <w:rPr>
                <w:rFonts w:ascii="Arial" w:hAnsi="Arial" w:cs="Arial"/>
                <w:sz w:val="20"/>
                <w:szCs w:val="20"/>
              </w:rPr>
              <w:t>portation</w:t>
            </w:r>
            <w:r w:rsidR="00901E3D" w:rsidRPr="00901E3D">
              <w:rPr>
                <w:rFonts w:ascii="Arial" w:hAnsi="Arial" w:cs="Arial"/>
                <w:sz w:val="20"/>
                <w:szCs w:val="20"/>
              </w:rPr>
              <w:t xml:space="preserve"> agency, we understand that incidents of this nature can occur in any place and at any time. Here at Metro, we are working hard to ensure those who ride and operate our system do so in a safe and observant manner. The “If You See Something, Say Something” campaign has educated our riders and staff to be vigilant an</w:t>
            </w:r>
            <w:bookmarkStart w:id="4" w:name="_GoBack"/>
            <w:bookmarkEnd w:id="4"/>
            <w:r w:rsidR="00901E3D" w:rsidRPr="00901E3D">
              <w:rPr>
                <w:rFonts w:ascii="Arial" w:hAnsi="Arial" w:cs="Arial"/>
                <w:sz w:val="20"/>
                <w:szCs w:val="20"/>
              </w:rPr>
              <w:t>d proactive to keep Los Angeles safe. Working together, we can help protect our public transportation system so that everyone who goes Metro can enjoy the ride.</w:t>
            </w:r>
          </w:p>
          <w:p w:rsidR="00AC684F" w:rsidRPr="00AC684F" w:rsidRDefault="00AC684F" w:rsidP="00D6032A">
            <w:pPr>
              <w:spacing w:before="60"/>
              <w:rPr>
                <w:rFonts w:ascii="Arial" w:hAnsi="Arial" w:cs="Arial"/>
                <w:sz w:val="20"/>
                <w:szCs w:val="20"/>
              </w:rPr>
            </w:pPr>
          </w:p>
          <w:p w:rsidR="00AC684F" w:rsidRPr="00AC684F" w:rsidRDefault="00AC684F" w:rsidP="00AC684F">
            <w:pPr>
              <w:rPr>
                <w:rFonts w:ascii="Arial" w:hAnsi="Arial" w:cs="Arial"/>
                <w:b/>
                <w:bCs/>
                <w:sz w:val="20"/>
                <w:szCs w:val="20"/>
              </w:rPr>
            </w:pPr>
            <w:r w:rsidRPr="00AC684F">
              <w:rPr>
                <w:rFonts w:ascii="Arial" w:hAnsi="Arial" w:cs="Arial"/>
                <w:b/>
                <w:bCs/>
                <w:sz w:val="20"/>
                <w:szCs w:val="20"/>
              </w:rPr>
              <w:t>U.S. Department of Transportation to Announce TIGER Grants Tomorrow – Deputy Secretary of Transportation To Visit LA on Saturday For TIGER Grant Press Event</w:t>
            </w:r>
          </w:p>
          <w:p w:rsidR="00AC684F" w:rsidRPr="00AC684F" w:rsidRDefault="00AC684F" w:rsidP="00AC684F">
            <w:pPr>
              <w:rPr>
                <w:rFonts w:ascii="Arial" w:hAnsi="Arial" w:cs="Arial"/>
              </w:rPr>
            </w:pPr>
          </w:p>
          <w:p w:rsidR="00AC684F" w:rsidRPr="003B2381" w:rsidRDefault="00AC684F" w:rsidP="008828C1">
            <w:pPr>
              <w:rPr>
                <w:rFonts w:ascii="Arial" w:hAnsi="Arial" w:cs="Arial"/>
                <w:sz w:val="20"/>
                <w:szCs w:val="20"/>
              </w:rPr>
            </w:pPr>
            <w:r w:rsidRPr="00AC684F">
              <w:rPr>
                <w:rFonts w:ascii="Arial" w:hAnsi="Arial" w:cs="Arial"/>
                <w:sz w:val="20"/>
                <w:szCs w:val="20"/>
              </w:rPr>
              <w:t>Tomorrow, U.S. Secretary of Transportation Anthony Foxx is expected to formally announce recipients of the Transportation Investment Generating Economic Recovery (TIGER) grants for this year.</w:t>
            </w:r>
            <w:r w:rsidR="00901E3D">
              <w:rPr>
                <w:rFonts w:ascii="Arial" w:hAnsi="Arial" w:cs="Arial"/>
                <w:sz w:val="20"/>
                <w:szCs w:val="20"/>
              </w:rPr>
              <w:t xml:space="preserve"> </w:t>
            </w:r>
            <w:r w:rsidRPr="00AC684F">
              <w:rPr>
                <w:rFonts w:ascii="Arial" w:hAnsi="Arial" w:cs="Arial"/>
                <w:sz w:val="20"/>
                <w:szCs w:val="20"/>
              </w:rPr>
              <w:t xml:space="preserve">This Saturday, we are expecting a visit from Deputy Secretary of Transportation Victor Mendez who will make an announcement on the TIGER grants being made for projects in Los Angeles County. While the formal U.S. Department of Transportation TIGER announcement has yet to occur, a number of Members of Congress have issued press releases that share that our agency will receive the two largest TIGER grants being issued in the State of California: </w:t>
            </w:r>
            <w:r w:rsidRPr="00AC684F">
              <w:rPr>
                <w:rFonts w:ascii="Arial" w:hAnsi="Arial" w:cs="Arial"/>
                <w:sz w:val="20"/>
                <w:szCs w:val="20"/>
                <w:lang w:val="en"/>
              </w:rPr>
              <w:t xml:space="preserve">$11.8 million for Metro’s Eastside Access Improvement Project and $10.25 million for Metro’s </w:t>
            </w:r>
            <w:proofErr w:type="spellStart"/>
            <w:r w:rsidRPr="00AC684F">
              <w:rPr>
                <w:rFonts w:ascii="Arial" w:hAnsi="Arial" w:cs="Arial"/>
                <w:sz w:val="20"/>
                <w:szCs w:val="20"/>
                <w:lang w:val="en"/>
              </w:rPr>
              <w:t>W</w:t>
            </w:r>
            <w:r w:rsidRPr="00AC684F">
              <w:rPr>
                <w:rFonts w:ascii="Arial" w:hAnsi="Arial" w:cs="Arial"/>
                <w:sz w:val="20"/>
                <w:szCs w:val="20"/>
                <w:lang w:val="en"/>
              </w:rPr>
              <w:t>illowbrook</w:t>
            </w:r>
            <w:proofErr w:type="spellEnd"/>
            <w:r w:rsidRPr="00AC684F">
              <w:rPr>
                <w:rFonts w:ascii="Arial" w:hAnsi="Arial" w:cs="Arial"/>
                <w:sz w:val="20"/>
                <w:szCs w:val="20"/>
                <w:lang w:val="en"/>
              </w:rPr>
              <w:t xml:space="preserve">/Rosa Parks Station. For </w:t>
            </w:r>
            <w:r w:rsidRPr="00AC684F">
              <w:rPr>
                <w:rFonts w:ascii="Arial" w:hAnsi="Arial" w:cs="Arial"/>
                <w:sz w:val="20"/>
                <w:szCs w:val="20"/>
                <w:lang w:val="en"/>
              </w:rPr>
              <w:t>a press release issued by the offi</w:t>
            </w:r>
            <w:r w:rsidRPr="00AC684F">
              <w:rPr>
                <w:rFonts w:ascii="Arial" w:hAnsi="Arial" w:cs="Arial"/>
                <w:sz w:val="20"/>
                <w:szCs w:val="20"/>
                <w:lang w:val="en"/>
              </w:rPr>
              <w:t>ce of U.S. Senator</w:t>
            </w:r>
            <w:r w:rsidRPr="00AC684F">
              <w:rPr>
                <w:rFonts w:ascii="Arial" w:hAnsi="Arial" w:cs="Arial"/>
                <w:sz w:val="20"/>
                <w:szCs w:val="20"/>
                <w:lang w:val="en"/>
              </w:rPr>
              <w:t xml:space="preserve"> Dianne Feinstein (D-CA) on the TIGER grants being awa</w:t>
            </w:r>
            <w:r w:rsidRPr="00AC684F">
              <w:rPr>
                <w:rFonts w:ascii="Arial" w:hAnsi="Arial" w:cs="Arial"/>
                <w:sz w:val="20"/>
                <w:szCs w:val="20"/>
                <w:lang w:val="en"/>
              </w:rPr>
              <w:t>rded in the State of California, please click</w:t>
            </w:r>
            <w:r w:rsidRPr="00AC684F">
              <w:rPr>
                <w:rFonts w:ascii="Arial" w:hAnsi="Arial" w:cs="Arial"/>
                <w:sz w:val="20"/>
                <w:szCs w:val="20"/>
                <w:lang w:val="en"/>
              </w:rPr>
              <w:t xml:space="preserve"> </w:t>
            </w:r>
            <w:hyperlink r:id="rId6" w:history="1">
              <w:r w:rsidRPr="00AC684F">
                <w:rPr>
                  <w:rStyle w:val="Hyperlink"/>
                  <w:rFonts w:ascii="Arial" w:hAnsi="Arial" w:cs="Arial"/>
                  <w:sz w:val="20"/>
                  <w:szCs w:val="20"/>
                  <w:lang w:val="en"/>
                </w:rPr>
                <w:t>h</w:t>
              </w:r>
              <w:r w:rsidRPr="00AC684F">
                <w:rPr>
                  <w:rStyle w:val="Hyperlink"/>
                  <w:rFonts w:ascii="Arial" w:hAnsi="Arial" w:cs="Arial"/>
                  <w:sz w:val="20"/>
                  <w:szCs w:val="20"/>
                  <w:lang w:val="en"/>
                </w:rPr>
                <w:t>e</w:t>
              </w:r>
              <w:r w:rsidRPr="00AC684F">
                <w:rPr>
                  <w:rStyle w:val="Hyperlink"/>
                  <w:rFonts w:ascii="Arial" w:hAnsi="Arial" w:cs="Arial"/>
                  <w:sz w:val="20"/>
                  <w:szCs w:val="20"/>
                  <w:lang w:val="en"/>
                </w:rPr>
                <w:t>re</w:t>
              </w:r>
            </w:hyperlink>
            <w:r w:rsidRPr="00AC684F">
              <w:rPr>
                <w:rFonts w:ascii="Arial" w:hAnsi="Arial" w:cs="Arial"/>
                <w:sz w:val="20"/>
                <w:szCs w:val="20"/>
                <w:lang w:val="en"/>
              </w:rPr>
              <w:t>. Please contact my office with any questions regarding th</w:t>
            </w:r>
            <w:r w:rsidR="00901E3D">
              <w:rPr>
                <w:rFonts w:ascii="Arial" w:hAnsi="Arial" w:cs="Arial"/>
                <w:sz w:val="20"/>
                <w:szCs w:val="20"/>
                <w:lang w:val="en"/>
              </w:rPr>
              <w:t>is matter and for more details (which are still being finalized)</w:t>
            </w:r>
            <w:r w:rsidRPr="00AC684F">
              <w:rPr>
                <w:rFonts w:ascii="Arial" w:hAnsi="Arial" w:cs="Arial"/>
                <w:sz w:val="20"/>
                <w:szCs w:val="20"/>
                <w:lang w:val="en"/>
              </w:rPr>
              <w:t xml:space="preserve"> about the planned event with Deputy Secretary Mendez on Satur</w:t>
            </w:r>
            <w:r w:rsidR="00901E3D">
              <w:rPr>
                <w:rFonts w:ascii="Arial" w:hAnsi="Arial" w:cs="Arial"/>
                <w:sz w:val="20"/>
                <w:szCs w:val="20"/>
                <w:lang w:val="en"/>
              </w:rPr>
              <w:t>day morning.</w:t>
            </w:r>
            <w:r w:rsidRPr="00AC684F">
              <w:rPr>
                <w:rFonts w:ascii="Arial" w:hAnsi="Arial" w:cs="Arial"/>
                <w:sz w:val="20"/>
                <w:szCs w:val="20"/>
                <w:lang w:val="en"/>
              </w:rPr>
              <w:t xml:space="preserve"> I want to thank all Board members for their strong support for our TIGER grant applications and also want to express my appreciation to our professional staff members at Metro who ensured the success of two of our grant applications.</w:t>
            </w:r>
          </w:p>
          <w:p w:rsidR="003B2381" w:rsidRDefault="003B2381" w:rsidP="00D6032A">
            <w:pPr>
              <w:spacing w:before="60"/>
              <w:rPr>
                <w:rFonts w:ascii="Arial" w:hAnsi="Arial" w:cs="Arial"/>
                <w:b/>
                <w:sz w:val="20"/>
                <w:szCs w:val="20"/>
              </w:rPr>
            </w:pPr>
          </w:p>
          <w:p w:rsidR="00D6032A" w:rsidRPr="00D6032A" w:rsidRDefault="00D6032A" w:rsidP="00D6032A">
            <w:pPr>
              <w:spacing w:before="60"/>
              <w:rPr>
                <w:rFonts w:ascii="Arial" w:hAnsi="Arial" w:cs="Arial"/>
                <w:b/>
                <w:sz w:val="20"/>
                <w:szCs w:val="20"/>
              </w:rPr>
            </w:pPr>
            <w:r w:rsidRPr="00D6032A">
              <w:rPr>
                <w:rFonts w:ascii="Arial" w:hAnsi="Arial" w:cs="Arial"/>
                <w:b/>
                <w:sz w:val="20"/>
                <w:szCs w:val="20"/>
              </w:rPr>
              <w:t>Expo Phase 2 Construction Notice</w:t>
            </w:r>
          </w:p>
          <w:p w:rsidR="00E05C3E" w:rsidRDefault="00E05C3E" w:rsidP="00D6032A">
            <w:pPr>
              <w:spacing w:before="60"/>
              <w:rPr>
                <w:rFonts w:ascii="Arial" w:hAnsi="Arial" w:cs="Arial"/>
                <w:sz w:val="20"/>
                <w:szCs w:val="20"/>
              </w:rPr>
            </w:pPr>
          </w:p>
          <w:p w:rsidR="00D6032A" w:rsidRPr="00D6032A" w:rsidRDefault="00D6032A" w:rsidP="00D6032A">
            <w:pPr>
              <w:spacing w:before="60"/>
              <w:rPr>
                <w:rFonts w:ascii="Arial" w:hAnsi="Arial" w:cs="Arial"/>
                <w:sz w:val="20"/>
                <w:szCs w:val="20"/>
                <w:u w:val="single"/>
              </w:rPr>
            </w:pPr>
            <w:r w:rsidRPr="00D6032A">
              <w:rPr>
                <w:rFonts w:ascii="Arial" w:hAnsi="Arial" w:cs="Arial"/>
                <w:sz w:val="20"/>
                <w:szCs w:val="20"/>
                <w:u w:val="single"/>
              </w:rPr>
              <w:t>Track Work and Street Improvements</w:t>
            </w:r>
          </w:p>
          <w:p w:rsidR="00D6032A" w:rsidRDefault="00D6032A" w:rsidP="00D6032A">
            <w:pPr>
              <w:spacing w:before="60"/>
              <w:rPr>
                <w:rFonts w:ascii="Arial" w:hAnsi="Arial" w:cs="Arial"/>
                <w:sz w:val="20"/>
                <w:szCs w:val="20"/>
              </w:rPr>
            </w:pPr>
            <w:r w:rsidRPr="00D6032A">
              <w:rPr>
                <w:rFonts w:ascii="Arial" w:hAnsi="Arial" w:cs="Arial"/>
                <w:sz w:val="20"/>
                <w:szCs w:val="20"/>
              </w:rPr>
              <w:t xml:space="preserve">As part of the construction of Phase 2 of the Expo Light Rail Line, work crews will continue </w:t>
            </w:r>
            <w:r w:rsidRPr="00D6032A">
              <w:rPr>
                <w:rFonts w:ascii="Arial" w:hAnsi="Arial" w:cs="Arial"/>
                <w:sz w:val="20"/>
                <w:szCs w:val="20"/>
              </w:rPr>
              <w:lastRenderedPageBreak/>
              <w:t>with track work and street improvements along 20</w:t>
            </w:r>
            <w:r w:rsidRPr="00D6032A">
              <w:rPr>
                <w:rFonts w:ascii="Arial" w:hAnsi="Arial" w:cs="Arial"/>
                <w:sz w:val="20"/>
                <w:szCs w:val="20"/>
                <w:vertAlign w:val="superscript"/>
              </w:rPr>
              <w:t>th</w:t>
            </w:r>
            <w:r w:rsidRPr="00D6032A">
              <w:rPr>
                <w:rFonts w:ascii="Arial" w:hAnsi="Arial" w:cs="Arial"/>
                <w:sz w:val="20"/>
                <w:szCs w:val="20"/>
              </w:rPr>
              <w:t xml:space="preserve"> street. The work is being managed and performed by the Expo Phase 2 design-build contractor Skanska-</w:t>
            </w:r>
            <w:proofErr w:type="spellStart"/>
            <w:r w:rsidRPr="00D6032A">
              <w:rPr>
                <w:rFonts w:ascii="Arial" w:hAnsi="Arial" w:cs="Arial"/>
                <w:sz w:val="20"/>
                <w:szCs w:val="20"/>
              </w:rPr>
              <w:t>Rados</w:t>
            </w:r>
            <w:proofErr w:type="spellEnd"/>
            <w:r w:rsidRPr="00D6032A">
              <w:rPr>
                <w:rFonts w:ascii="Arial" w:hAnsi="Arial" w:cs="Arial"/>
                <w:sz w:val="20"/>
                <w:szCs w:val="20"/>
              </w:rPr>
              <w:t>, Joint Venture (SRJV), and its subcontra</w:t>
            </w:r>
            <w:r w:rsidR="004711BF">
              <w:rPr>
                <w:rFonts w:ascii="Arial" w:hAnsi="Arial" w:cs="Arial"/>
                <w:sz w:val="20"/>
                <w:szCs w:val="20"/>
              </w:rPr>
              <w:t xml:space="preserve">ctors. Closures are scheduled for </w:t>
            </w:r>
            <w:r w:rsidRPr="00D6032A">
              <w:rPr>
                <w:rFonts w:ascii="Arial" w:hAnsi="Arial" w:cs="Arial"/>
                <w:sz w:val="20"/>
                <w:szCs w:val="20"/>
              </w:rPr>
              <w:t>Friday, September 12, 2014</w:t>
            </w:r>
            <w:r w:rsidR="004711BF">
              <w:rPr>
                <w:rFonts w:ascii="Arial" w:hAnsi="Arial" w:cs="Arial"/>
                <w:sz w:val="20"/>
                <w:szCs w:val="20"/>
              </w:rPr>
              <w:t xml:space="preserve"> at 9:00 p.m. </w:t>
            </w:r>
            <w:r w:rsidRPr="00D6032A">
              <w:rPr>
                <w:rFonts w:ascii="Arial" w:hAnsi="Arial" w:cs="Arial"/>
                <w:sz w:val="20"/>
                <w:szCs w:val="20"/>
              </w:rPr>
              <w:t>thr</w:t>
            </w:r>
            <w:r w:rsidR="004711BF">
              <w:rPr>
                <w:rFonts w:ascii="Arial" w:hAnsi="Arial" w:cs="Arial"/>
                <w:sz w:val="20"/>
                <w:szCs w:val="20"/>
              </w:rPr>
              <w:t xml:space="preserve">ough Monday, </w:t>
            </w:r>
            <w:r w:rsidR="008828C1">
              <w:rPr>
                <w:rFonts w:ascii="Arial" w:hAnsi="Arial" w:cs="Arial"/>
                <w:sz w:val="20"/>
                <w:szCs w:val="20"/>
              </w:rPr>
              <w:t>September 15, 2014 at 6:00 a.m.</w:t>
            </w:r>
            <w:r w:rsidRPr="00D6032A">
              <w:rPr>
                <w:rFonts w:ascii="Arial" w:hAnsi="Arial" w:cs="Arial"/>
                <w:sz w:val="20"/>
                <w:szCs w:val="20"/>
              </w:rPr>
              <w:t xml:space="preserve"> </w:t>
            </w:r>
            <w:r w:rsidRPr="00D6032A">
              <w:rPr>
                <w:rFonts w:ascii="Arial" w:hAnsi="Arial" w:cs="Arial"/>
                <w:bCs/>
                <w:sz w:val="20"/>
                <w:szCs w:val="20"/>
              </w:rPr>
              <w:t xml:space="preserve">20th Street will be temporarily closed between Colorado Avenue and Olympic Boulevard. Traffic will be detoured to </w:t>
            </w:r>
            <w:proofErr w:type="spellStart"/>
            <w:r w:rsidRPr="00D6032A">
              <w:rPr>
                <w:rFonts w:ascii="Arial" w:hAnsi="Arial" w:cs="Arial"/>
                <w:bCs/>
                <w:sz w:val="20"/>
                <w:szCs w:val="20"/>
              </w:rPr>
              <w:t>Cloverfield</w:t>
            </w:r>
            <w:proofErr w:type="spellEnd"/>
            <w:r w:rsidRPr="00D6032A">
              <w:rPr>
                <w:rFonts w:ascii="Arial" w:hAnsi="Arial" w:cs="Arial"/>
                <w:bCs/>
                <w:sz w:val="20"/>
                <w:szCs w:val="20"/>
              </w:rPr>
              <w:t xml:space="preserve"> Boulevard. To view the complete construction notice, please click </w:t>
            </w:r>
            <w:r w:rsidR="00D3799E">
              <w:fldChar w:fldCharType="begin"/>
            </w:r>
            <w:r w:rsidR="00D3799E">
              <w:instrText xml:space="preserve"> HYPERLINK "http://libraryarchives.metro.net/DB_Attachments/140904_082214_EXPO_P2_CONSTRUCTION_NOTICE_20th_Street_Weekend_Closures_for_Track_Work_and_Street_improvements.pdf" </w:instrText>
            </w:r>
            <w:r w:rsidR="00D3799E">
              <w:fldChar w:fldCharType="separate"/>
            </w:r>
            <w:r w:rsidRPr="00D6032A">
              <w:rPr>
                <w:rStyle w:val="Hyperlink"/>
                <w:rFonts w:ascii="Arial" w:hAnsi="Arial" w:cs="Arial"/>
                <w:bCs/>
                <w:color w:val="auto"/>
                <w:sz w:val="20"/>
                <w:szCs w:val="20"/>
              </w:rPr>
              <w:t>here</w:t>
            </w:r>
            <w:r w:rsidRPr="008828C1">
              <w:rPr>
                <w:rStyle w:val="Hyperlink"/>
                <w:rFonts w:ascii="Arial" w:hAnsi="Arial" w:cs="Arial"/>
                <w:bCs/>
                <w:color w:val="auto"/>
                <w:sz w:val="20"/>
                <w:szCs w:val="20"/>
                <w:u w:val="none"/>
              </w:rPr>
              <w:t>.</w:t>
            </w:r>
            <w:r w:rsidR="00D3799E">
              <w:rPr>
                <w:rStyle w:val="Hyperlink"/>
                <w:rFonts w:ascii="Arial" w:hAnsi="Arial" w:cs="Arial"/>
                <w:bCs/>
                <w:color w:val="auto"/>
                <w:sz w:val="20"/>
                <w:szCs w:val="20"/>
              </w:rPr>
              <w:fldChar w:fldCharType="end"/>
            </w:r>
          </w:p>
          <w:p w:rsidR="006F7A97" w:rsidRDefault="006F7A97" w:rsidP="00D6032A">
            <w:pPr>
              <w:spacing w:before="60"/>
              <w:rPr>
                <w:rFonts w:ascii="Arial" w:hAnsi="Arial" w:cs="Arial"/>
                <w:sz w:val="20"/>
                <w:szCs w:val="20"/>
              </w:rPr>
            </w:pPr>
          </w:p>
          <w:p w:rsidR="006F7A97" w:rsidRDefault="006F7A97" w:rsidP="00D6032A">
            <w:pPr>
              <w:spacing w:before="60"/>
              <w:rPr>
                <w:rFonts w:ascii="Arial" w:hAnsi="Arial" w:cs="Arial"/>
                <w:b/>
                <w:sz w:val="20"/>
                <w:szCs w:val="20"/>
              </w:rPr>
            </w:pPr>
            <w:r>
              <w:rPr>
                <w:rFonts w:ascii="Arial" w:hAnsi="Arial" w:cs="Arial"/>
                <w:b/>
                <w:sz w:val="20"/>
                <w:szCs w:val="20"/>
              </w:rPr>
              <w:t>Crenshaw/LAX Transit Project Construction Notice</w:t>
            </w:r>
            <w:r w:rsidR="002D5B45">
              <w:rPr>
                <w:rFonts w:ascii="Arial" w:hAnsi="Arial" w:cs="Arial"/>
                <w:b/>
                <w:sz w:val="20"/>
                <w:szCs w:val="20"/>
              </w:rPr>
              <w:t>s</w:t>
            </w:r>
          </w:p>
          <w:p w:rsidR="006F7A97" w:rsidRDefault="006F7A97" w:rsidP="00D6032A">
            <w:pPr>
              <w:spacing w:before="60"/>
              <w:rPr>
                <w:rFonts w:ascii="Arial" w:hAnsi="Arial" w:cs="Arial"/>
                <w:b/>
                <w:sz w:val="20"/>
                <w:szCs w:val="20"/>
              </w:rPr>
            </w:pPr>
          </w:p>
          <w:p w:rsidR="006F7A97" w:rsidRPr="007E4D19" w:rsidRDefault="007E4D19" w:rsidP="00D6032A">
            <w:pPr>
              <w:spacing w:before="60"/>
              <w:rPr>
                <w:rFonts w:ascii="Arial" w:hAnsi="Arial" w:cs="Arial"/>
                <w:sz w:val="20"/>
                <w:szCs w:val="20"/>
                <w:u w:val="single"/>
              </w:rPr>
            </w:pPr>
            <w:r>
              <w:rPr>
                <w:rFonts w:ascii="Arial" w:hAnsi="Arial" w:cs="Arial"/>
                <w:sz w:val="20"/>
                <w:szCs w:val="20"/>
                <w:u w:val="single"/>
              </w:rPr>
              <w:t>Support Pile Installation on Crensh</w:t>
            </w:r>
            <w:r w:rsidR="008828C1">
              <w:rPr>
                <w:rFonts w:ascii="Arial" w:hAnsi="Arial" w:cs="Arial"/>
                <w:sz w:val="20"/>
                <w:szCs w:val="20"/>
                <w:u w:val="single"/>
              </w:rPr>
              <w:t xml:space="preserve">aw/LAX Line for </w:t>
            </w:r>
            <w:proofErr w:type="spellStart"/>
            <w:r w:rsidR="008828C1">
              <w:rPr>
                <w:rFonts w:ascii="Arial" w:hAnsi="Arial" w:cs="Arial"/>
                <w:sz w:val="20"/>
                <w:szCs w:val="20"/>
                <w:u w:val="single"/>
              </w:rPr>
              <w:t>Leime</w:t>
            </w:r>
            <w:r w:rsidR="008F1444">
              <w:rPr>
                <w:rFonts w:ascii="Arial" w:hAnsi="Arial" w:cs="Arial"/>
                <w:sz w:val="20"/>
                <w:szCs w:val="20"/>
                <w:u w:val="single"/>
              </w:rPr>
              <w:t>rt</w:t>
            </w:r>
            <w:proofErr w:type="spellEnd"/>
            <w:r w:rsidR="008F1444">
              <w:rPr>
                <w:rFonts w:ascii="Arial" w:hAnsi="Arial" w:cs="Arial"/>
                <w:sz w:val="20"/>
                <w:szCs w:val="20"/>
                <w:u w:val="single"/>
              </w:rPr>
              <w:t xml:space="preserve"> Park Station</w:t>
            </w:r>
          </w:p>
          <w:p w:rsidR="00AC2E5A" w:rsidRDefault="007E4D19" w:rsidP="00436C71">
            <w:pPr>
              <w:spacing w:before="60"/>
              <w:rPr>
                <w:rStyle w:val="Hyperlink"/>
                <w:rFonts w:ascii="Arial" w:hAnsi="Arial" w:cs="Arial"/>
                <w:sz w:val="20"/>
                <w:szCs w:val="20"/>
              </w:rPr>
            </w:pPr>
            <w:r>
              <w:rPr>
                <w:rFonts w:ascii="Arial" w:hAnsi="Arial" w:cs="Arial"/>
                <w:sz w:val="20"/>
                <w:szCs w:val="20"/>
              </w:rPr>
              <w:t>As part of the construction of the Crenshaw/LAX L</w:t>
            </w:r>
            <w:r w:rsidR="002D5B45">
              <w:rPr>
                <w:rFonts w:ascii="Arial" w:hAnsi="Arial" w:cs="Arial"/>
                <w:sz w:val="20"/>
                <w:szCs w:val="20"/>
              </w:rPr>
              <w:t>ight Rail L</w:t>
            </w:r>
            <w:r w:rsidR="00375AEE">
              <w:rPr>
                <w:rFonts w:ascii="Arial" w:hAnsi="Arial" w:cs="Arial"/>
                <w:sz w:val="20"/>
                <w:szCs w:val="20"/>
              </w:rPr>
              <w:t>ine, work crews will implement</w:t>
            </w:r>
            <w:r w:rsidR="002D5B45">
              <w:rPr>
                <w:rFonts w:ascii="Arial" w:hAnsi="Arial" w:cs="Arial"/>
                <w:sz w:val="20"/>
                <w:szCs w:val="20"/>
              </w:rPr>
              <w:t xml:space="preserve"> </w:t>
            </w:r>
            <w:r w:rsidR="002D5B45" w:rsidRPr="002D5B45">
              <w:rPr>
                <w:rFonts w:ascii="Arial" w:hAnsi="Arial" w:cs="Arial"/>
                <w:sz w:val="20"/>
                <w:szCs w:val="20"/>
              </w:rPr>
              <w:t>traffic reco</w:t>
            </w:r>
            <w:r w:rsidR="002D5B45">
              <w:rPr>
                <w:rFonts w:ascii="Arial" w:hAnsi="Arial" w:cs="Arial"/>
                <w:sz w:val="20"/>
                <w:szCs w:val="20"/>
              </w:rPr>
              <w:t>nfiguration</w:t>
            </w:r>
            <w:r w:rsidR="00375AEE">
              <w:rPr>
                <w:rFonts w:ascii="Arial" w:hAnsi="Arial" w:cs="Arial"/>
                <w:sz w:val="20"/>
                <w:szCs w:val="20"/>
              </w:rPr>
              <w:t>s</w:t>
            </w:r>
            <w:r w:rsidR="002D5B45">
              <w:rPr>
                <w:rFonts w:ascii="Arial" w:hAnsi="Arial" w:cs="Arial"/>
                <w:sz w:val="20"/>
                <w:szCs w:val="20"/>
              </w:rPr>
              <w:t xml:space="preserve"> </w:t>
            </w:r>
            <w:r w:rsidR="002D5B45" w:rsidRPr="002D5B45">
              <w:rPr>
                <w:rFonts w:ascii="Arial" w:hAnsi="Arial" w:cs="Arial"/>
                <w:sz w:val="20"/>
                <w:szCs w:val="20"/>
              </w:rPr>
              <w:t xml:space="preserve">to support the upcoming construction </w:t>
            </w:r>
            <w:r w:rsidR="00375AEE">
              <w:rPr>
                <w:rFonts w:ascii="Arial" w:hAnsi="Arial" w:cs="Arial"/>
                <w:sz w:val="20"/>
                <w:szCs w:val="20"/>
              </w:rPr>
              <w:t>three s</w:t>
            </w:r>
            <w:r w:rsidR="002D5B45" w:rsidRPr="002D5B45">
              <w:rPr>
                <w:rFonts w:ascii="Arial" w:hAnsi="Arial" w:cs="Arial"/>
                <w:sz w:val="20"/>
                <w:szCs w:val="20"/>
              </w:rPr>
              <w:t>tation</w:t>
            </w:r>
            <w:r w:rsidR="00375AEE">
              <w:rPr>
                <w:rFonts w:ascii="Arial" w:hAnsi="Arial" w:cs="Arial"/>
                <w:sz w:val="20"/>
                <w:szCs w:val="20"/>
              </w:rPr>
              <w:t>s</w:t>
            </w:r>
            <w:r w:rsidR="002D5B45" w:rsidRPr="002D5B45">
              <w:rPr>
                <w:rFonts w:ascii="Arial" w:hAnsi="Arial" w:cs="Arial"/>
                <w:sz w:val="20"/>
                <w:szCs w:val="20"/>
              </w:rPr>
              <w:t>.</w:t>
            </w:r>
            <w:r w:rsidR="00375AEE">
              <w:rPr>
                <w:rFonts w:ascii="Arial" w:hAnsi="Arial" w:cs="Arial"/>
                <w:sz w:val="20"/>
                <w:szCs w:val="20"/>
              </w:rPr>
              <w:t xml:space="preserve"> This will entail </w:t>
            </w:r>
            <w:r w:rsidR="002D5B45">
              <w:rPr>
                <w:rFonts w:ascii="Arial" w:hAnsi="Arial" w:cs="Arial"/>
                <w:sz w:val="20"/>
                <w:szCs w:val="20"/>
                <w:lang w:val="en"/>
              </w:rPr>
              <w:t>f</w:t>
            </w:r>
            <w:r w:rsidR="002D5B45" w:rsidRPr="002D5B45">
              <w:rPr>
                <w:rFonts w:ascii="Arial" w:hAnsi="Arial" w:cs="Arial"/>
                <w:sz w:val="20"/>
                <w:szCs w:val="20"/>
                <w:lang w:val="en"/>
              </w:rPr>
              <w:t>ull street closure</w:t>
            </w:r>
            <w:r w:rsidR="00375AEE">
              <w:rPr>
                <w:rFonts w:ascii="Arial" w:hAnsi="Arial" w:cs="Arial"/>
                <w:sz w:val="20"/>
                <w:szCs w:val="20"/>
                <w:lang w:val="en"/>
              </w:rPr>
              <w:t>s on</w:t>
            </w:r>
            <w:r w:rsidR="002D5B45" w:rsidRPr="002D5B45">
              <w:rPr>
                <w:rFonts w:ascii="Arial" w:hAnsi="Arial" w:cs="Arial"/>
                <w:sz w:val="20"/>
                <w:szCs w:val="20"/>
                <w:lang w:val="en"/>
              </w:rPr>
              <w:t xml:space="preserve"> Crenshaw Boulevard </w:t>
            </w:r>
            <w:r w:rsidR="002D5B45">
              <w:rPr>
                <w:rFonts w:ascii="Arial" w:hAnsi="Arial" w:cs="Arial"/>
                <w:sz w:val="20"/>
                <w:szCs w:val="20"/>
                <w:lang w:val="en"/>
              </w:rPr>
              <w:t>to</w:t>
            </w:r>
            <w:r w:rsidR="00375AEE">
              <w:rPr>
                <w:rFonts w:ascii="Arial" w:hAnsi="Arial" w:cs="Arial"/>
                <w:sz w:val="20"/>
                <w:szCs w:val="20"/>
                <w:lang w:val="en"/>
              </w:rPr>
              <w:t xml:space="preserve"> perform</w:t>
            </w:r>
            <w:r w:rsidR="002D5B45" w:rsidRPr="002D5B45">
              <w:rPr>
                <w:rFonts w:ascii="Arial" w:hAnsi="Arial" w:cs="Arial"/>
                <w:sz w:val="20"/>
                <w:szCs w:val="20"/>
                <w:lang w:val="en"/>
              </w:rPr>
              <w:t xml:space="preserve"> pile installation on</w:t>
            </w:r>
            <w:r w:rsidR="00BB6A94">
              <w:rPr>
                <w:rFonts w:ascii="Arial" w:hAnsi="Arial" w:cs="Arial"/>
                <w:sz w:val="20"/>
                <w:szCs w:val="20"/>
                <w:lang w:val="en"/>
              </w:rPr>
              <w:t xml:space="preserve"> the west side of Crenshaw Boulevard</w:t>
            </w:r>
            <w:r w:rsidR="00375AEE">
              <w:rPr>
                <w:rFonts w:ascii="Arial" w:hAnsi="Arial" w:cs="Arial"/>
                <w:sz w:val="20"/>
                <w:szCs w:val="20"/>
                <w:lang w:val="en"/>
              </w:rPr>
              <w:t xml:space="preserve">. Closures vary by site with the earliest scheduled to </w:t>
            </w:r>
            <w:r w:rsidR="00375AEE">
              <w:rPr>
                <w:rFonts w:ascii="Arial" w:hAnsi="Arial" w:cs="Arial"/>
                <w:sz w:val="20"/>
                <w:szCs w:val="20"/>
              </w:rPr>
              <w:t>begin</w:t>
            </w:r>
            <w:r w:rsidR="00D0691C" w:rsidRPr="00D0691C">
              <w:rPr>
                <w:rFonts w:ascii="Arial" w:hAnsi="Arial" w:cs="Arial"/>
                <w:sz w:val="20"/>
                <w:szCs w:val="20"/>
              </w:rPr>
              <w:t xml:space="preserve"> Frid</w:t>
            </w:r>
            <w:r w:rsidR="00D0691C">
              <w:rPr>
                <w:rFonts w:ascii="Arial" w:hAnsi="Arial" w:cs="Arial"/>
                <w:sz w:val="20"/>
                <w:szCs w:val="20"/>
              </w:rPr>
              <w:t>ay, September 12, 2014, at 9:00 p.m.</w:t>
            </w:r>
            <w:r w:rsidR="00D0691C" w:rsidRPr="00D0691C">
              <w:rPr>
                <w:rFonts w:ascii="Arial" w:hAnsi="Arial" w:cs="Arial"/>
                <w:sz w:val="20"/>
                <w:szCs w:val="20"/>
              </w:rPr>
              <w:t xml:space="preserve"> </w:t>
            </w:r>
            <w:r w:rsidR="00375AEE">
              <w:rPr>
                <w:rFonts w:ascii="Arial" w:hAnsi="Arial" w:cs="Arial"/>
                <w:sz w:val="20"/>
                <w:szCs w:val="20"/>
              </w:rPr>
              <w:t>and the latest to continue through Monday, September 15</w:t>
            </w:r>
            <w:r w:rsidR="00D0691C" w:rsidRPr="00D0691C">
              <w:rPr>
                <w:rFonts w:ascii="Arial" w:hAnsi="Arial" w:cs="Arial"/>
                <w:sz w:val="20"/>
                <w:szCs w:val="20"/>
              </w:rPr>
              <w:t>, 2014</w:t>
            </w:r>
            <w:r w:rsidR="00375AEE">
              <w:rPr>
                <w:rFonts w:ascii="Arial" w:hAnsi="Arial" w:cs="Arial"/>
                <w:sz w:val="20"/>
                <w:szCs w:val="20"/>
              </w:rPr>
              <w:t xml:space="preserve"> at 6</w:t>
            </w:r>
            <w:r w:rsidR="00D0691C">
              <w:rPr>
                <w:rFonts w:ascii="Arial" w:hAnsi="Arial" w:cs="Arial"/>
                <w:sz w:val="20"/>
                <w:szCs w:val="20"/>
              </w:rPr>
              <w:t xml:space="preserve">:00 </w:t>
            </w:r>
            <w:r w:rsidR="00375AEE">
              <w:rPr>
                <w:rFonts w:ascii="Arial" w:hAnsi="Arial" w:cs="Arial"/>
                <w:sz w:val="20"/>
                <w:szCs w:val="20"/>
              </w:rPr>
              <w:t>a</w:t>
            </w:r>
            <w:r w:rsidR="00D0691C">
              <w:rPr>
                <w:rFonts w:ascii="Arial" w:hAnsi="Arial" w:cs="Arial"/>
                <w:sz w:val="20"/>
                <w:szCs w:val="20"/>
              </w:rPr>
              <w:t>.</w:t>
            </w:r>
            <w:r w:rsidR="00D0691C" w:rsidRPr="00D0691C">
              <w:rPr>
                <w:rFonts w:ascii="Arial" w:hAnsi="Arial" w:cs="Arial"/>
                <w:sz w:val="20"/>
                <w:szCs w:val="20"/>
              </w:rPr>
              <w:t>m</w:t>
            </w:r>
            <w:r w:rsidR="00D0691C">
              <w:rPr>
                <w:rFonts w:ascii="Arial" w:hAnsi="Arial" w:cs="Arial"/>
                <w:sz w:val="20"/>
                <w:szCs w:val="20"/>
              </w:rPr>
              <w:t>.</w:t>
            </w:r>
            <w:r w:rsidR="00BB6A94">
              <w:rPr>
                <w:rFonts w:ascii="Arial" w:hAnsi="Arial" w:cs="Arial"/>
                <w:sz w:val="20"/>
                <w:szCs w:val="20"/>
              </w:rPr>
              <w:t xml:space="preserve"> </w:t>
            </w:r>
            <w:r w:rsidR="00D0691C" w:rsidRPr="00D0691C">
              <w:rPr>
                <w:rFonts w:ascii="Arial" w:hAnsi="Arial" w:cs="Arial"/>
                <w:sz w:val="20"/>
                <w:szCs w:val="20"/>
              </w:rPr>
              <w:t xml:space="preserve">The work is being managed and performed by </w:t>
            </w:r>
            <w:r w:rsidR="008828C1">
              <w:rPr>
                <w:rFonts w:ascii="Arial" w:hAnsi="Arial" w:cs="Arial"/>
                <w:sz w:val="20"/>
                <w:szCs w:val="20"/>
              </w:rPr>
              <w:t>Walsh Shea Corridor</w:t>
            </w:r>
            <w:r w:rsidR="00D0691C" w:rsidRPr="008828C1">
              <w:rPr>
                <w:rFonts w:ascii="Arial" w:hAnsi="Arial" w:cs="Arial"/>
                <w:sz w:val="20"/>
                <w:szCs w:val="20"/>
              </w:rPr>
              <w:t xml:space="preserve"> Constructors.</w:t>
            </w:r>
            <w:r w:rsidR="00D0691C">
              <w:rPr>
                <w:rFonts w:ascii="Arial" w:hAnsi="Arial" w:cs="Arial"/>
                <w:sz w:val="20"/>
                <w:szCs w:val="20"/>
              </w:rPr>
              <w:t xml:space="preserve"> For more information regarding this construction notice and others scheduled for this</w:t>
            </w:r>
            <w:r w:rsidR="001410F1">
              <w:rPr>
                <w:rFonts w:ascii="Arial" w:hAnsi="Arial" w:cs="Arial"/>
                <w:sz w:val="20"/>
                <w:szCs w:val="20"/>
              </w:rPr>
              <w:t xml:space="preserve"> weekend</w:t>
            </w:r>
            <w:r w:rsidR="00D0691C">
              <w:rPr>
                <w:rFonts w:ascii="Arial" w:hAnsi="Arial" w:cs="Arial"/>
                <w:sz w:val="20"/>
                <w:szCs w:val="20"/>
              </w:rPr>
              <w:t xml:space="preserve">, please click </w:t>
            </w:r>
            <w:hyperlink r:id="rId7" w:history="1">
              <w:r w:rsidR="00D0691C" w:rsidRPr="008F1444">
                <w:rPr>
                  <w:rStyle w:val="Hyperlink"/>
                  <w:rFonts w:ascii="Arial" w:hAnsi="Arial" w:cs="Arial"/>
                  <w:sz w:val="20"/>
                  <w:szCs w:val="20"/>
                </w:rPr>
                <w:t>he</w:t>
              </w:r>
              <w:r w:rsidR="00D0691C" w:rsidRPr="008F1444">
                <w:rPr>
                  <w:rStyle w:val="Hyperlink"/>
                  <w:rFonts w:ascii="Arial" w:hAnsi="Arial" w:cs="Arial"/>
                  <w:sz w:val="20"/>
                  <w:szCs w:val="20"/>
                </w:rPr>
                <w:t>r</w:t>
              </w:r>
              <w:r w:rsidR="00D0691C" w:rsidRPr="008F1444">
                <w:rPr>
                  <w:rStyle w:val="Hyperlink"/>
                  <w:rFonts w:ascii="Arial" w:hAnsi="Arial" w:cs="Arial"/>
                  <w:sz w:val="20"/>
                  <w:szCs w:val="20"/>
                </w:rPr>
                <w:t>e.</w:t>
              </w:r>
            </w:hyperlink>
          </w:p>
          <w:p w:rsidR="008F1444" w:rsidRPr="00BB6A94" w:rsidRDefault="008F1444" w:rsidP="00436C71">
            <w:pPr>
              <w:spacing w:before="60"/>
              <w:rPr>
                <w:rFonts w:ascii="Arial" w:hAnsi="Arial" w:cs="Arial"/>
                <w:sz w:val="20"/>
                <w:szCs w:val="20"/>
                <w:u w:val="single"/>
              </w:rPr>
            </w:pPr>
          </w:p>
          <w:p w:rsidR="008F1444" w:rsidRPr="00D0691C" w:rsidRDefault="008F1444" w:rsidP="00436C71">
            <w:pPr>
              <w:spacing w:before="60"/>
              <w:rPr>
                <w:rFonts w:ascii="Arial" w:hAnsi="Arial" w:cs="Arial"/>
                <w:sz w:val="20"/>
                <w:szCs w:val="20"/>
              </w:rPr>
            </w:pPr>
          </w:p>
          <w:p w:rsidR="002817FF" w:rsidRPr="00D6032A" w:rsidRDefault="002817FF" w:rsidP="00436C71">
            <w:pPr>
              <w:spacing w:before="60"/>
              <w:rPr>
                <w:rFonts w:ascii="Arial" w:hAnsi="Arial" w:cs="Arial"/>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D3799E" w:rsidP="006472BB">
            <w:pPr>
              <w:pStyle w:val="BodyText"/>
              <w:rPr>
                <w:sz w:val="20"/>
                <w:szCs w:val="20"/>
              </w:rPr>
            </w:pPr>
            <w:hyperlink r:id="rId8" w:history="1">
              <w:r w:rsidR="00AC2E5A" w:rsidRPr="006D4268">
                <w:rPr>
                  <w:rStyle w:val="Hyperlink"/>
                  <w:rFonts w:cs="Arial"/>
                  <w:sz w:val="20"/>
                  <w:szCs w:val="20"/>
                </w:rPr>
                <w:t>Metro.net Home</w:t>
              </w:r>
            </w:hyperlink>
            <w:r w:rsidR="00AC2E5A" w:rsidRPr="006D4268">
              <w:rPr>
                <w:sz w:val="20"/>
                <w:szCs w:val="20"/>
              </w:rPr>
              <w:t xml:space="preserve"> | </w:t>
            </w:r>
            <w:hyperlink r:id="rId9" w:history="1">
              <w:r w:rsidR="00AC2E5A" w:rsidRPr="006D4268">
                <w:rPr>
                  <w:rStyle w:val="Hyperlink"/>
                  <w:rFonts w:cs="Arial"/>
                  <w:sz w:val="20"/>
                  <w:szCs w:val="20"/>
                </w:rPr>
                <w:t>Press Room</w:t>
              </w:r>
            </w:hyperlink>
            <w:r w:rsidR="00AC2E5A" w:rsidRPr="006D4268">
              <w:rPr>
                <w:sz w:val="20"/>
                <w:szCs w:val="20"/>
              </w:rPr>
              <w:t xml:space="preserve"> | </w:t>
            </w:r>
            <w:hyperlink r:id="rId10" w:history="1">
              <w:r w:rsidR="00AC2E5A" w:rsidRPr="006D4268">
                <w:rPr>
                  <w:rStyle w:val="Hyperlink"/>
                  <w:rFonts w:cs="Arial"/>
                  <w:sz w:val="20"/>
                  <w:szCs w:val="20"/>
                </w:rPr>
                <w:t>Projects &amp; Programs</w:t>
              </w:r>
            </w:hyperlink>
            <w:r w:rsidR="00AC2E5A" w:rsidRPr="006D4268">
              <w:rPr>
                <w:sz w:val="20"/>
                <w:szCs w:val="20"/>
              </w:rPr>
              <w:t xml:space="preserve"> | </w:t>
            </w:r>
            <w:hyperlink r:id="rId11" w:history="1">
              <w:r w:rsidR="00AC2E5A" w:rsidRPr="006D4268">
                <w:rPr>
                  <w:rStyle w:val="Hyperlink"/>
                  <w:rFonts w:cs="Arial"/>
                  <w:sz w:val="20"/>
                  <w:szCs w:val="20"/>
                </w:rPr>
                <w:t>Meeting Agendas</w:t>
              </w:r>
            </w:hyperlink>
            <w:r w:rsidR="00AC2E5A" w:rsidRPr="006D4268">
              <w:rPr>
                <w:sz w:val="20"/>
                <w:szCs w:val="20"/>
              </w:rPr>
              <w:t xml:space="preserve"> | </w:t>
            </w:r>
            <w:hyperlink r:id="rId12" w:history="1">
              <w:r w:rsidR="00AC2E5A" w:rsidRPr="006D4268">
                <w:rPr>
                  <w:rStyle w:val="Hyperlink"/>
                  <w:rFonts w:cs="Arial"/>
                  <w:sz w:val="20"/>
                  <w:szCs w:val="20"/>
                </w:rPr>
                <w:t>Riding Metro</w:t>
              </w:r>
            </w:hyperlink>
            <w:r w:rsidR="00AC2E5A" w:rsidRPr="006D4268">
              <w:rPr>
                <w:sz w:val="20"/>
                <w:szCs w:val="20"/>
              </w:rPr>
              <w:t xml:space="preserve"> | </w:t>
            </w:r>
            <w:hyperlink r:id="rId13"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7A"/>
    <w:multiLevelType w:val="hybridMultilevel"/>
    <w:tmpl w:val="2BB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766D7F"/>
    <w:multiLevelType w:val="hybridMultilevel"/>
    <w:tmpl w:val="A8D44C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7"/>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133F"/>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E289B"/>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410F1"/>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C6945"/>
    <w:rsid w:val="001D0A80"/>
    <w:rsid w:val="001D10B8"/>
    <w:rsid w:val="001D326E"/>
    <w:rsid w:val="001E57B7"/>
    <w:rsid w:val="001F0CCE"/>
    <w:rsid w:val="001F41C3"/>
    <w:rsid w:val="001F6687"/>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17FF"/>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D5B45"/>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14"/>
    <w:rsid w:val="00340AF7"/>
    <w:rsid w:val="003411EB"/>
    <w:rsid w:val="00341696"/>
    <w:rsid w:val="00343333"/>
    <w:rsid w:val="003475ED"/>
    <w:rsid w:val="00351B91"/>
    <w:rsid w:val="00352783"/>
    <w:rsid w:val="003605CE"/>
    <w:rsid w:val="00364FD4"/>
    <w:rsid w:val="00365572"/>
    <w:rsid w:val="00366564"/>
    <w:rsid w:val="00375AEE"/>
    <w:rsid w:val="00381B9D"/>
    <w:rsid w:val="00382563"/>
    <w:rsid w:val="00383A3E"/>
    <w:rsid w:val="00383AC7"/>
    <w:rsid w:val="00387A85"/>
    <w:rsid w:val="0039214D"/>
    <w:rsid w:val="00392326"/>
    <w:rsid w:val="0039408B"/>
    <w:rsid w:val="003A2A6B"/>
    <w:rsid w:val="003A3488"/>
    <w:rsid w:val="003A68F2"/>
    <w:rsid w:val="003B2381"/>
    <w:rsid w:val="003B34DC"/>
    <w:rsid w:val="003B41BC"/>
    <w:rsid w:val="003B4AAA"/>
    <w:rsid w:val="003B5697"/>
    <w:rsid w:val="003B5E01"/>
    <w:rsid w:val="003B713E"/>
    <w:rsid w:val="003B7938"/>
    <w:rsid w:val="003C0032"/>
    <w:rsid w:val="003C09F5"/>
    <w:rsid w:val="003C2741"/>
    <w:rsid w:val="003C2CCA"/>
    <w:rsid w:val="003D0110"/>
    <w:rsid w:val="003D1953"/>
    <w:rsid w:val="003D1C17"/>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453A"/>
    <w:rsid w:val="0042566F"/>
    <w:rsid w:val="004270AD"/>
    <w:rsid w:val="004307F5"/>
    <w:rsid w:val="00430B07"/>
    <w:rsid w:val="0043123C"/>
    <w:rsid w:val="00432631"/>
    <w:rsid w:val="0043410F"/>
    <w:rsid w:val="00434A93"/>
    <w:rsid w:val="00435313"/>
    <w:rsid w:val="00436C71"/>
    <w:rsid w:val="00437EDF"/>
    <w:rsid w:val="00441EBB"/>
    <w:rsid w:val="00442E5C"/>
    <w:rsid w:val="004471A1"/>
    <w:rsid w:val="00447903"/>
    <w:rsid w:val="0045444B"/>
    <w:rsid w:val="0045630F"/>
    <w:rsid w:val="00457F2B"/>
    <w:rsid w:val="00462011"/>
    <w:rsid w:val="00462C4C"/>
    <w:rsid w:val="00464E17"/>
    <w:rsid w:val="0046667A"/>
    <w:rsid w:val="00470756"/>
    <w:rsid w:val="004711BF"/>
    <w:rsid w:val="00473DF5"/>
    <w:rsid w:val="00473F59"/>
    <w:rsid w:val="004760E3"/>
    <w:rsid w:val="004762D1"/>
    <w:rsid w:val="004803B5"/>
    <w:rsid w:val="004833B5"/>
    <w:rsid w:val="00492092"/>
    <w:rsid w:val="00494D92"/>
    <w:rsid w:val="00495DD6"/>
    <w:rsid w:val="00497D1A"/>
    <w:rsid w:val="004A091D"/>
    <w:rsid w:val="004A3B6F"/>
    <w:rsid w:val="004A7D90"/>
    <w:rsid w:val="004B2B4F"/>
    <w:rsid w:val="004C2028"/>
    <w:rsid w:val="004C3B7E"/>
    <w:rsid w:val="004C5D95"/>
    <w:rsid w:val="004C7EC2"/>
    <w:rsid w:val="004D1A01"/>
    <w:rsid w:val="004D2631"/>
    <w:rsid w:val="004D3205"/>
    <w:rsid w:val="004D3D1C"/>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5FEA"/>
    <w:rsid w:val="00566D71"/>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6F7A97"/>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27F8"/>
    <w:rsid w:val="00744BF4"/>
    <w:rsid w:val="007454E4"/>
    <w:rsid w:val="00745E17"/>
    <w:rsid w:val="007560EE"/>
    <w:rsid w:val="00756390"/>
    <w:rsid w:val="00763AC7"/>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3DDE"/>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4D19"/>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28C1"/>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1444"/>
    <w:rsid w:val="008F2016"/>
    <w:rsid w:val="008F276F"/>
    <w:rsid w:val="008F6D44"/>
    <w:rsid w:val="00901E3D"/>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1C4"/>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C6795"/>
    <w:rsid w:val="009D18C9"/>
    <w:rsid w:val="009D2D5A"/>
    <w:rsid w:val="009D629D"/>
    <w:rsid w:val="009D74D2"/>
    <w:rsid w:val="009E2AE8"/>
    <w:rsid w:val="009E770A"/>
    <w:rsid w:val="009F08FF"/>
    <w:rsid w:val="009F2760"/>
    <w:rsid w:val="009F28BE"/>
    <w:rsid w:val="009F6364"/>
    <w:rsid w:val="00A0029A"/>
    <w:rsid w:val="00A03310"/>
    <w:rsid w:val="00A059A7"/>
    <w:rsid w:val="00A06573"/>
    <w:rsid w:val="00A1267D"/>
    <w:rsid w:val="00A13B1C"/>
    <w:rsid w:val="00A14ABA"/>
    <w:rsid w:val="00A178DC"/>
    <w:rsid w:val="00A22A23"/>
    <w:rsid w:val="00A23DE6"/>
    <w:rsid w:val="00A269E7"/>
    <w:rsid w:val="00A32BE7"/>
    <w:rsid w:val="00A34A35"/>
    <w:rsid w:val="00A51618"/>
    <w:rsid w:val="00A55C94"/>
    <w:rsid w:val="00A5681C"/>
    <w:rsid w:val="00A568AE"/>
    <w:rsid w:val="00A616A4"/>
    <w:rsid w:val="00A619E6"/>
    <w:rsid w:val="00A63E00"/>
    <w:rsid w:val="00A641E5"/>
    <w:rsid w:val="00A668C5"/>
    <w:rsid w:val="00A67C3C"/>
    <w:rsid w:val="00A74CC4"/>
    <w:rsid w:val="00A751F7"/>
    <w:rsid w:val="00A76C88"/>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5341"/>
    <w:rsid w:val="00AC684F"/>
    <w:rsid w:val="00AC7122"/>
    <w:rsid w:val="00AD23AB"/>
    <w:rsid w:val="00AE1F2E"/>
    <w:rsid w:val="00AE4415"/>
    <w:rsid w:val="00AE6BA2"/>
    <w:rsid w:val="00AF3761"/>
    <w:rsid w:val="00AF52B4"/>
    <w:rsid w:val="00B02BF0"/>
    <w:rsid w:val="00B05025"/>
    <w:rsid w:val="00B05FE0"/>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54733"/>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426"/>
    <w:rsid w:val="00B94FF0"/>
    <w:rsid w:val="00BA2D3F"/>
    <w:rsid w:val="00BA32D4"/>
    <w:rsid w:val="00BA7063"/>
    <w:rsid w:val="00BB00CF"/>
    <w:rsid w:val="00BB3274"/>
    <w:rsid w:val="00BB6711"/>
    <w:rsid w:val="00BB6A94"/>
    <w:rsid w:val="00BC1792"/>
    <w:rsid w:val="00BC19BB"/>
    <w:rsid w:val="00BC4E2D"/>
    <w:rsid w:val="00BC5743"/>
    <w:rsid w:val="00BC6A2F"/>
    <w:rsid w:val="00BD316E"/>
    <w:rsid w:val="00BD640C"/>
    <w:rsid w:val="00BD7CBE"/>
    <w:rsid w:val="00BE4FD7"/>
    <w:rsid w:val="00BE7151"/>
    <w:rsid w:val="00BF223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1A3A"/>
    <w:rsid w:val="00D02BAC"/>
    <w:rsid w:val="00D05641"/>
    <w:rsid w:val="00D066E3"/>
    <w:rsid w:val="00D0691C"/>
    <w:rsid w:val="00D118FF"/>
    <w:rsid w:val="00D12C98"/>
    <w:rsid w:val="00D13FE6"/>
    <w:rsid w:val="00D146FA"/>
    <w:rsid w:val="00D147C5"/>
    <w:rsid w:val="00D14AAE"/>
    <w:rsid w:val="00D15E1F"/>
    <w:rsid w:val="00D161D0"/>
    <w:rsid w:val="00D20736"/>
    <w:rsid w:val="00D23858"/>
    <w:rsid w:val="00D23ED5"/>
    <w:rsid w:val="00D26B8A"/>
    <w:rsid w:val="00D2795F"/>
    <w:rsid w:val="00D30B3C"/>
    <w:rsid w:val="00D3799E"/>
    <w:rsid w:val="00D42717"/>
    <w:rsid w:val="00D43C0F"/>
    <w:rsid w:val="00D45061"/>
    <w:rsid w:val="00D50EA2"/>
    <w:rsid w:val="00D573A4"/>
    <w:rsid w:val="00D6032A"/>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05C3E"/>
    <w:rsid w:val="00E1109B"/>
    <w:rsid w:val="00E12BB5"/>
    <w:rsid w:val="00E13CCA"/>
    <w:rsid w:val="00E17068"/>
    <w:rsid w:val="00E17A9D"/>
    <w:rsid w:val="00E308D3"/>
    <w:rsid w:val="00E31589"/>
    <w:rsid w:val="00E31E64"/>
    <w:rsid w:val="00E32826"/>
    <w:rsid w:val="00E32BBA"/>
    <w:rsid w:val="00E35461"/>
    <w:rsid w:val="00E362F1"/>
    <w:rsid w:val="00E3676F"/>
    <w:rsid w:val="00E36BDB"/>
    <w:rsid w:val="00E44483"/>
    <w:rsid w:val="00E45E24"/>
    <w:rsid w:val="00E466BD"/>
    <w:rsid w:val="00E50688"/>
    <w:rsid w:val="00E53A27"/>
    <w:rsid w:val="00E56094"/>
    <w:rsid w:val="00E56392"/>
    <w:rsid w:val="00E6071B"/>
    <w:rsid w:val="00E6567E"/>
    <w:rsid w:val="00E65CB9"/>
    <w:rsid w:val="00E703D2"/>
    <w:rsid w:val="00E72B07"/>
    <w:rsid w:val="00E86AEF"/>
    <w:rsid w:val="00E91B99"/>
    <w:rsid w:val="00E96184"/>
    <w:rsid w:val="00E97B96"/>
    <w:rsid w:val="00EA0A02"/>
    <w:rsid w:val="00EA27A4"/>
    <w:rsid w:val="00EA4FF4"/>
    <w:rsid w:val="00EA6AB6"/>
    <w:rsid w:val="00EB107E"/>
    <w:rsid w:val="00EB34DB"/>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A3C"/>
    <w:rsid w:val="00F40BCA"/>
    <w:rsid w:val="00F41192"/>
    <w:rsid w:val="00F4200D"/>
    <w:rsid w:val="00F44E03"/>
    <w:rsid w:val="00F52432"/>
    <w:rsid w:val="00F54979"/>
    <w:rsid w:val="00F57C64"/>
    <w:rsid w:val="00F57FE6"/>
    <w:rsid w:val="00F628FF"/>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1F93"/>
    <w:rsid w:val="00FD5618"/>
    <w:rsid w:val="00FD6065"/>
    <w:rsid w:val="00FD7C3A"/>
    <w:rsid w:val="00FE60B5"/>
    <w:rsid w:val="00FE7D2C"/>
    <w:rsid w:val="00FF2B11"/>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269627">
      <w:bodyDiv w:val="1"/>
      <w:marLeft w:val="0"/>
      <w:marRight w:val="0"/>
      <w:marTop w:val="0"/>
      <w:marBottom w:val="0"/>
      <w:divBdr>
        <w:top w:val="none" w:sz="0" w:space="0" w:color="auto"/>
        <w:left w:val="none" w:sz="0" w:space="0" w:color="auto"/>
        <w:bottom w:val="none" w:sz="0" w:space="0" w:color="auto"/>
        <w:right w:val="none" w:sz="0" w:space="0" w:color="auto"/>
      </w:divBdr>
    </w:div>
    <w:div w:id="1102339284">
      <w:bodyDiv w:val="1"/>
      <w:marLeft w:val="0"/>
      <w:marRight w:val="0"/>
      <w:marTop w:val="0"/>
      <w:marBottom w:val="0"/>
      <w:divBdr>
        <w:top w:val="none" w:sz="0" w:space="0" w:color="auto"/>
        <w:left w:val="none" w:sz="0" w:space="0" w:color="auto"/>
        <w:bottom w:val="none" w:sz="0" w:space="0" w:color="auto"/>
        <w:right w:val="none" w:sz="0" w:space="0" w:color="auto"/>
      </w:divBdr>
    </w:div>
    <w:div w:id="1288390727">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microsoft.com/office/2007/relationships/stylesWithEffects" Target="stylesWithEffects.xml"/><Relationship Id="rId7" Type="http://schemas.openxmlformats.org/officeDocument/2006/relationships/hyperlink" Target="http://thesource.metro.net/2014/09/11/upcoming-street-closures-on-crenshaw-boulevard-for-crenshawlax-line-construction/"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instein.senate.gov/public/index.cfm/press-releases?ID=49b8b8bb-ed94-497c-8b0b-66a7bc21a2ce" TargetMode="External"/><Relationship Id="rId11" Type="http://schemas.openxmlformats.org/officeDocument/2006/relationships/hyperlink" Target="http://www.metro.net/board/mtgsched.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settings" Target="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493</TotalTime>
  <Pages>2</Pages>
  <Words>782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5232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Garcia, Jesus (Jesse)</dc:creator>
  <cp:keywords/>
  <dc:description/>
  <cp:lastModifiedBy>Borgman, Nolan V.</cp:lastModifiedBy>
  <cp:revision>44</cp:revision>
  <cp:lastPrinted>2009-11-13T00:30:00Z</cp:lastPrinted>
  <dcterms:created xsi:type="dcterms:W3CDTF">2012-07-18T18:54:00Z</dcterms:created>
  <dcterms:modified xsi:type="dcterms:W3CDTF">2014-09-12T02:47:00Z</dcterms:modified>
</cp:coreProperties>
</file>